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5F8E2" w14:textId="4E1AA783" w:rsidR="00511FE6" w:rsidRPr="00F63F31" w:rsidRDefault="007112EE" w:rsidP="000E1E89">
      <w:pPr>
        <w:spacing w:line="360" w:lineRule="auto"/>
        <w:jc w:val="center"/>
        <w:rPr>
          <w:rFonts w:asciiTheme="minorHAnsi" w:hAnsiTheme="minorHAnsi" w:cs="Arial"/>
          <w:color w:val="012482"/>
          <w:sz w:val="22"/>
          <w:szCs w:val="22"/>
          <w:lang w:val="en-IE"/>
        </w:rPr>
      </w:pPr>
      <w:r>
        <w:rPr>
          <w:rFonts w:asciiTheme="minorHAnsi" w:hAnsiTheme="minorHAnsi" w:cs="Arial"/>
          <w:noProof/>
          <w:color w:val="012482"/>
          <w:sz w:val="22"/>
          <w:szCs w:val="22"/>
          <w:lang w:val="en-IE" w:eastAsia="en-IE"/>
        </w:rPr>
        <w:pict w14:anchorId="77D6D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pt;height:139pt">
            <v:imagedata r:id="rId7" o:title="Research Logo"/>
          </v:shape>
        </w:pict>
      </w:r>
    </w:p>
    <w:p w14:paraId="408B59C5" w14:textId="77777777" w:rsidR="00DD225A" w:rsidRPr="00DD225A" w:rsidRDefault="00DD225A" w:rsidP="00DD225A">
      <w:pPr>
        <w:spacing w:line="360" w:lineRule="auto"/>
        <w:jc w:val="center"/>
        <w:rPr>
          <w:rFonts w:asciiTheme="minorHAnsi" w:hAnsiTheme="minorHAnsi" w:cs="Arial"/>
          <w:b/>
          <w:color w:val="012482"/>
          <w:sz w:val="28"/>
          <w:szCs w:val="28"/>
          <w:lang w:val="en-IE"/>
        </w:rPr>
      </w:pPr>
      <w:r w:rsidRPr="00DD225A">
        <w:rPr>
          <w:rFonts w:asciiTheme="minorHAnsi" w:hAnsiTheme="minorHAnsi" w:cs="Arial"/>
          <w:b/>
          <w:color w:val="012482"/>
          <w:sz w:val="28"/>
          <w:szCs w:val="28"/>
          <w:lang w:val="en-IE"/>
        </w:rPr>
        <w:t>General Guidelines for Applicants</w:t>
      </w:r>
    </w:p>
    <w:p w14:paraId="3CFFB41B" w14:textId="77777777" w:rsidR="00DD225A" w:rsidRPr="00DD225A" w:rsidRDefault="00DD225A" w:rsidP="00DD225A">
      <w:pPr>
        <w:spacing w:line="360" w:lineRule="auto"/>
        <w:jc w:val="center"/>
        <w:rPr>
          <w:rFonts w:asciiTheme="minorHAnsi" w:hAnsiTheme="minorHAnsi" w:cs="Arial"/>
          <w:b/>
          <w:color w:val="012482"/>
          <w:sz w:val="28"/>
          <w:szCs w:val="28"/>
          <w:lang w:val="en-IE"/>
        </w:rPr>
      </w:pPr>
    </w:p>
    <w:p w14:paraId="38AD4BF9" w14:textId="77777777" w:rsidR="00DD225A" w:rsidRPr="00DD225A" w:rsidRDefault="00DD225A" w:rsidP="00DD225A">
      <w:pPr>
        <w:spacing w:line="360" w:lineRule="auto"/>
        <w:jc w:val="center"/>
        <w:rPr>
          <w:rFonts w:asciiTheme="minorHAnsi" w:hAnsiTheme="minorHAnsi" w:cs="Arial"/>
          <w:b/>
          <w:color w:val="012482"/>
          <w:sz w:val="28"/>
          <w:szCs w:val="28"/>
          <w:lang w:val="en-IE"/>
        </w:rPr>
      </w:pPr>
      <w:r w:rsidRPr="00DD225A">
        <w:rPr>
          <w:rFonts w:asciiTheme="minorHAnsi" w:hAnsiTheme="minorHAnsi" w:cs="Arial"/>
          <w:b/>
          <w:color w:val="012482"/>
          <w:sz w:val="28"/>
          <w:szCs w:val="28"/>
          <w:lang w:val="en-IE"/>
        </w:rPr>
        <w:t>An Award to Examine the Barriers to Cancer Services for Socially Excluded Groups</w:t>
      </w:r>
    </w:p>
    <w:p w14:paraId="6B4852F7" w14:textId="77777777" w:rsidR="00DD225A" w:rsidRPr="00DD225A" w:rsidRDefault="00DD225A" w:rsidP="00DD225A">
      <w:pPr>
        <w:spacing w:line="360" w:lineRule="auto"/>
        <w:jc w:val="center"/>
        <w:rPr>
          <w:rFonts w:asciiTheme="minorHAnsi" w:hAnsiTheme="minorHAnsi" w:cs="Arial"/>
          <w:b/>
          <w:i/>
          <w:color w:val="012482"/>
          <w:sz w:val="28"/>
          <w:szCs w:val="28"/>
          <w:lang w:val="en-IE"/>
        </w:rPr>
      </w:pPr>
      <w:r w:rsidRPr="00DD225A">
        <w:rPr>
          <w:rFonts w:asciiTheme="minorHAnsi" w:hAnsiTheme="minorHAnsi" w:cs="Arial"/>
          <w:b/>
          <w:i/>
          <w:color w:val="012482"/>
          <w:sz w:val="28"/>
          <w:szCs w:val="28"/>
          <w:lang w:val="en-IE"/>
        </w:rPr>
        <w:t>(Underrepresented Communities Scoping Award 2021)</w:t>
      </w:r>
    </w:p>
    <w:p w14:paraId="3327D0D8" w14:textId="77777777" w:rsidR="004941FF" w:rsidRDefault="004941FF" w:rsidP="000E1E89">
      <w:pPr>
        <w:spacing w:line="360" w:lineRule="auto"/>
        <w:jc w:val="center"/>
        <w:rPr>
          <w:rFonts w:asciiTheme="minorHAnsi" w:hAnsiTheme="minorHAnsi" w:cs="Arial"/>
          <w:b/>
          <w:color w:val="012482"/>
          <w:sz w:val="26"/>
          <w:szCs w:val="26"/>
          <w:lang w:val="en-IE"/>
        </w:rPr>
      </w:pPr>
    </w:p>
    <w:p w14:paraId="07522A47" w14:textId="77777777" w:rsidR="00511FE6" w:rsidRPr="00F63F31" w:rsidRDefault="00511FE6" w:rsidP="000E1E89">
      <w:pPr>
        <w:spacing w:line="360" w:lineRule="auto"/>
        <w:jc w:val="center"/>
        <w:rPr>
          <w:rFonts w:asciiTheme="minorHAnsi" w:hAnsiTheme="minorHAnsi" w:cs="Arial"/>
          <w:b/>
          <w:color w:val="012482"/>
          <w:sz w:val="26"/>
          <w:szCs w:val="26"/>
          <w:lang w:val="en-IE"/>
        </w:rPr>
      </w:pPr>
      <w:r w:rsidRPr="00F63F31">
        <w:rPr>
          <w:rFonts w:asciiTheme="minorHAnsi" w:hAnsiTheme="minorHAnsi" w:cs="Arial"/>
          <w:b/>
          <w:color w:val="012482"/>
          <w:sz w:val="26"/>
          <w:szCs w:val="26"/>
          <w:lang w:val="en-IE"/>
        </w:rPr>
        <w:t>Frequently Asked Questions</w:t>
      </w:r>
    </w:p>
    <w:p w14:paraId="762CA45B" w14:textId="440BA229" w:rsidR="000D624C" w:rsidRPr="00F63F31" w:rsidRDefault="00FC0BDA" w:rsidP="000F7001">
      <w:pPr>
        <w:spacing w:line="360" w:lineRule="auto"/>
        <w:jc w:val="center"/>
        <w:rPr>
          <w:rFonts w:asciiTheme="minorHAnsi" w:hAnsiTheme="minorHAnsi" w:cs="Arial"/>
          <w:color w:val="012482"/>
          <w:sz w:val="22"/>
          <w:szCs w:val="22"/>
          <w:lang w:val="en-IE"/>
        </w:rPr>
      </w:pPr>
      <w:r w:rsidRPr="00F63F31">
        <w:rPr>
          <w:rFonts w:asciiTheme="minorHAnsi" w:hAnsiTheme="minorHAnsi" w:cs="Arial"/>
          <w:color w:val="012482"/>
          <w:sz w:val="22"/>
          <w:szCs w:val="22"/>
          <w:lang w:val="en-IE"/>
        </w:rPr>
        <w:t xml:space="preserve">Updated </w:t>
      </w:r>
      <w:r w:rsidR="00DD225A">
        <w:rPr>
          <w:rFonts w:asciiTheme="minorHAnsi" w:hAnsiTheme="minorHAnsi" w:cs="Arial"/>
          <w:color w:val="012482"/>
          <w:sz w:val="22"/>
          <w:szCs w:val="22"/>
          <w:lang w:val="en-IE"/>
        </w:rPr>
        <w:t>10.09.2021</w:t>
      </w:r>
    </w:p>
    <w:p w14:paraId="30841A35" w14:textId="77777777" w:rsidR="008C6D58" w:rsidRPr="00F63F31" w:rsidRDefault="008C6D58" w:rsidP="000E1E89">
      <w:pPr>
        <w:spacing w:line="360" w:lineRule="auto"/>
        <w:rPr>
          <w:rFonts w:asciiTheme="minorHAnsi" w:hAnsiTheme="minorHAnsi" w:cs="Arial"/>
          <w:color w:val="012482"/>
          <w:sz w:val="22"/>
          <w:szCs w:val="22"/>
          <w:lang w:val="en-IE"/>
        </w:rPr>
      </w:pPr>
    </w:p>
    <w:p w14:paraId="2403C6C2" w14:textId="77777777" w:rsidR="00D43AD2" w:rsidRPr="00F63F31" w:rsidRDefault="00D43AD2" w:rsidP="000E1E89">
      <w:pPr>
        <w:spacing w:line="360" w:lineRule="auto"/>
        <w:rPr>
          <w:rFonts w:asciiTheme="minorHAnsi" w:hAnsiTheme="minorHAnsi" w:cs="Arial"/>
          <w:b/>
          <w:color w:val="012482"/>
          <w:sz w:val="22"/>
          <w:szCs w:val="22"/>
          <w:lang w:val="en-IE"/>
        </w:rPr>
      </w:pPr>
    </w:p>
    <w:p w14:paraId="29AA2A9A" w14:textId="734C82C1" w:rsidR="000F20C4" w:rsidRPr="00F63F31" w:rsidRDefault="00591345" w:rsidP="00591345">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Who Can Apply?</w:t>
      </w:r>
    </w:p>
    <w:p w14:paraId="00310D06" w14:textId="77777777" w:rsidR="00971D52" w:rsidRPr="00F63F31" w:rsidRDefault="00971D52" w:rsidP="000E1E89">
      <w:pPr>
        <w:spacing w:line="360" w:lineRule="auto"/>
        <w:jc w:val="both"/>
        <w:rPr>
          <w:rFonts w:asciiTheme="minorHAnsi" w:hAnsiTheme="minorHAnsi" w:cs="Arial"/>
          <w:color w:val="012482"/>
          <w:sz w:val="22"/>
          <w:szCs w:val="22"/>
          <w:lang w:val="en-IE"/>
        </w:rPr>
      </w:pPr>
    </w:p>
    <w:p w14:paraId="239C465F" w14:textId="77777777" w:rsidR="00DD7A79" w:rsidRPr="00F63F31" w:rsidRDefault="00DD7A79" w:rsidP="00DD7A79">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Do I need to have obtained a PhD to apply?</w:t>
      </w:r>
    </w:p>
    <w:p w14:paraId="3D446BA0" w14:textId="13A8C77A" w:rsidR="00DD7A79" w:rsidRPr="00F63F31" w:rsidRDefault="00DD7A79" w:rsidP="00DD7A79">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Not necessarily. You must have a PhD </w:t>
      </w:r>
      <w:r w:rsidR="000F23FC" w:rsidRPr="000F23FC">
        <w:rPr>
          <w:rFonts w:asciiTheme="minorHAnsi" w:hAnsiTheme="minorHAnsi" w:cs="Arial"/>
          <w:i/>
          <w:color w:val="012482"/>
          <w:sz w:val="22"/>
          <w:szCs w:val="22"/>
          <w:lang w:val="en-IE"/>
        </w:rPr>
        <w:t xml:space="preserve">or PhD equivalent research experience. </w:t>
      </w:r>
    </w:p>
    <w:p w14:paraId="04E1AD0C" w14:textId="77777777" w:rsidR="00DD7A79" w:rsidRDefault="00DD7A79" w:rsidP="00DD7A79">
      <w:pPr>
        <w:pStyle w:val="ListParagraph"/>
        <w:spacing w:line="360" w:lineRule="auto"/>
        <w:ind w:left="426"/>
        <w:jc w:val="both"/>
        <w:rPr>
          <w:rFonts w:asciiTheme="minorHAnsi" w:hAnsiTheme="minorHAnsi" w:cs="Arial"/>
          <w:color w:val="012482"/>
          <w:sz w:val="22"/>
          <w:szCs w:val="22"/>
          <w:lang w:val="en-IE"/>
        </w:rPr>
      </w:pPr>
    </w:p>
    <w:p w14:paraId="1E5F3582" w14:textId="77777777" w:rsidR="00D34E52" w:rsidRPr="00453DCC" w:rsidRDefault="00D34E52" w:rsidP="00DD7A79">
      <w:pPr>
        <w:pStyle w:val="ListParagraph"/>
        <w:spacing w:line="360" w:lineRule="auto"/>
        <w:ind w:left="426"/>
        <w:jc w:val="both"/>
        <w:rPr>
          <w:rFonts w:asciiTheme="minorHAnsi" w:hAnsiTheme="minorHAnsi" w:cs="Arial"/>
          <w:color w:val="012482"/>
          <w:sz w:val="22"/>
          <w:szCs w:val="22"/>
          <w:lang w:val="en-IE"/>
        </w:rPr>
      </w:pPr>
    </w:p>
    <w:p w14:paraId="60B8699E" w14:textId="77777777" w:rsidR="00DD7A79" w:rsidRPr="00F63F31" w:rsidRDefault="00DD7A79" w:rsidP="00DD7A79">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What is equivalent to a PhD?</w:t>
      </w:r>
    </w:p>
    <w:p w14:paraId="1DB8BE73" w14:textId="4438EE69" w:rsidR="00DD7A79" w:rsidRPr="00F63F31" w:rsidRDefault="00DD7A79" w:rsidP="00DD7A79">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Here, PhD equivalence is defined as three or more senior (first, joint-first, or last) author publications in peer-reviewed academic journals or 4 </w:t>
      </w:r>
      <w:proofErr w:type="gramStart"/>
      <w:r w:rsidRPr="00F63F31">
        <w:rPr>
          <w:rFonts w:asciiTheme="minorHAnsi" w:hAnsiTheme="minorHAnsi" w:cs="Arial"/>
          <w:i/>
          <w:color w:val="012482"/>
          <w:sz w:val="22"/>
          <w:szCs w:val="22"/>
          <w:lang w:val="en-IE"/>
        </w:rPr>
        <w:t>years</w:t>
      </w:r>
      <w:proofErr w:type="gramEnd"/>
      <w:r w:rsidRPr="00F63F31">
        <w:rPr>
          <w:rFonts w:asciiTheme="minorHAnsi" w:hAnsiTheme="minorHAnsi" w:cs="Arial"/>
          <w:i/>
          <w:color w:val="012482"/>
          <w:sz w:val="22"/>
          <w:szCs w:val="22"/>
          <w:lang w:val="en-IE"/>
        </w:rPr>
        <w:t xml:space="preserve"> full time research experience. Alternative research outputs may be considered eligible e.g., monographs. In such instances, candidates should contact </w:t>
      </w:r>
      <w:hyperlink r:id="rId8" w:history="1">
        <w:r w:rsidR="004B1DC0" w:rsidRPr="005E2603">
          <w:rPr>
            <w:rStyle w:val="Hyperlink"/>
            <w:rFonts w:asciiTheme="minorHAnsi" w:hAnsiTheme="minorHAnsi" w:cs="Arial"/>
            <w:i/>
            <w:sz w:val="22"/>
            <w:szCs w:val="22"/>
            <w:lang w:val="en-IE"/>
          </w:rPr>
          <w:t>grants@irishcancer.ie</w:t>
        </w:r>
      </w:hyperlink>
      <w:r w:rsidR="004B1DC0">
        <w:rPr>
          <w:rFonts w:asciiTheme="minorHAnsi" w:hAnsiTheme="minorHAnsi" w:cs="Arial"/>
          <w:i/>
          <w:color w:val="012482"/>
          <w:sz w:val="22"/>
          <w:szCs w:val="22"/>
          <w:lang w:val="en-IE"/>
        </w:rPr>
        <w:t xml:space="preserve"> </w:t>
      </w:r>
      <w:r w:rsidRPr="00F63F31">
        <w:rPr>
          <w:rFonts w:asciiTheme="minorHAnsi" w:hAnsiTheme="minorHAnsi" w:cs="Arial"/>
          <w:i/>
          <w:color w:val="012482"/>
          <w:sz w:val="22"/>
          <w:szCs w:val="22"/>
          <w:lang w:val="en-IE"/>
        </w:rPr>
        <w:t>before applying.</w:t>
      </w:r>
    </w:p>
    <w:p w14:paraId="3C909CB1" w14:textId="77777777" w:rsidR="008C6D58" w:rsidRDefault="008C6D58" w:rsidP="000E1E89">
      <w:pPr>
        <w:spacing w:line="360" w:lineRule="auto"/>
        <w:jc w:val="both"/>
        <w:rPr>
          <w:rFonts w:asciiTheme="minorHAnsi" w:hAnsiTheme="minorHAnsi" w:cs="Arial"/>
          <w:color w:val="012482"/>
          <w:sz w:val="22"/>
          <w:szCs w:val="22"/>
          <w:lang w:val="en-IE"/>
        </w:rPr>
      </w:pPr>
    </w:p>
    <w:p w14:paraId="45946D14" w14:textId="77777777" w:rsidR="00D34E52" w:rsidRPr="00F63F31" w:rsidRDefault="00D34E52" w:rsidP="000E1E89">
      <w:pPr>
        <w:spacing w:line="360" w:lineRule="auto"/>
        <w:jc w:val="both"/>
        <w:rPr>
          <w:rFonts w:asciiTheme="minorHAnsi" w:hAnsiTheme="minorHAnsi" w:cs="Arial"/>
          <w:color w:val="012482"/>
          <w:sz w:val="22"/>
          <w:szCs w:val="22"/>
          <w:lang w:val="en-IE"/>
        </w:rPr>
      </w:pPr>
    </w:p>
    <w:p w14:paraId="753210E2" w14:textId="77777777" w:rsidR="00C41751" w:rsidRPr="00F63F31" w:rsidRDefault="000158CA" w:rsidP="000158CA">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lastRenderedPageBreak/>
        <w:t>In terms of post-doctoral research experience, should I consider the date in which I submitted my doctoral thesis or the date in which I graduated with my doctoral degree when calculating my research experience.</w:t>
      </w:r>
    </w:p>
    <w:p w14:paraId="2843DAF9" w14:textId="52997352" w:rsidR="000F23FC" w:rsidRPr="004941FF" w:rsidRDefault="000158CA" w:rsidP="004941FF">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Applicants must calculate your research experience based on the submission date for your PhD thesis.</w:t>
      </w:r>
    </w:p>
    <w:p w14:paraId="2075E15B" w14:textId="12E49B57" w:rsidR="00C41751" w:rsidRPr="00F63F31" w:rsidRDefault="00532468" w:rsidP="000E1E89">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Why </w:t>
      </w:r>
      <w:r w:rsidR="0079504A" w:rsidRPr="00F63F31">
        <w:rPr>
          <w:rFonts w:asciiTheme="minorHAnsi" w:hAnsiTheme="minorHAnsi" w:cs="Arial"/>
          <w:b/>
          <w:color w:val="012482"/>
          <w:sz w:val="22"/>
          <w:szCs w:val="22"/>
          <w:lang w:val="en-IE"/>
        </w:rPr>
        <w:t>is a PhD or PhD equivalent</w:t>
      </w:r>
      <w:r w:rsidR="00917402" w:rsidRPr="00F63F31">
        <w:rPr>
          <w:rFonts w:asciiTheme="minorHAnsi" w:hAnsiTheme="minorHAnsi" w:cs="Arial"/>
          <w:b/>
          <w:color w:val="012482"/>
          <w:sz w:val="22"/>
          <w:szCs w:val="22"/>
          <w:lang w:val="en-IE"/>
        </w:rPr>
        <w:t xml:space="preserve"> required for nurses and allied health professionals</w:t>
      </w:r>
      <w:r w:rsidRPr="00F63F31">
        <w:rPr>
          <w:rFonts w:asciiTheme="minorHAnsi" w:hAnsiTheme="minorHAnsi" w:cs="Arial"/>
          <w:b/>
          <w:color w:val="012482"/>
          <w:sz w:val="22"/>
          <w:szCs w:val="22"/>
          <w:lang w:val="en-IE"/>
        </w:rPr>
        <w:t>?</w:t>
      </w:r>
    </w:p>
    <w:p w14:paraId="6A298296" w14:textId="784ED4BE" w:rsidR="00D34E52" w:rsidRPr="000F23FC" w:rsidRDefault="006D7B4D" w:rsidP="000F23FC">
      <w:pPr>
        <w:pStyle w:val="ListParagraph"/>
        <w:spacing w:line="360" w:lineRule="auto"/>
        <w:ind w:left="426"/>
        <w:jc w:val="both"/>
        <w:rPr>
          <w:rFonts w:asciiTheme="minorHAnsi" w:hAnsiTheme="minorHAnsi" w:cs="Arial"/>
          <w:b/>
          <w:i/>
          <w:color w:val="012482"/>
          <w:sz w:val="22"/>
          <w:szCs w:val="22"/>
          <w:lang w:val="en-IE"/>
        </w:rPr>
      </w:pPr>
      <w:r w:rsidRPr="00F63F31">
        <w:rPr>
          <w:rFonts w:asciiTheme="minorHAnsi" w:hAnsiTheme="minorHAnsi" w:cs="Arial"/>
          <w:i/>
          <w:color w:val="012482"/>
          <w:sz w:val="22"/>
          <w:szCs w:val="22"/>
          <w:lang w:val="en-IE"/>
        </w:rPr>
        <w:t xml:space="preserve">Obtaining a PhD suggests that a </w:t>
      </w:r>
      <w:r w:rsidR="00CB4139" w:rsidRPr="00F63F31">
        <w:rPr>
          <w:rFonts w:asciiTheme="minorHAnsi" w:hAnsiTheme="minorHAnsi" w:cs="Arial"/>
          <w:i/>
          <w:color w:val="012482"/>
          <w:sz w:val="22"/>
          <w:szCs w:val="22"/>
          <w:lang w:val="en-IE"/>
        </w:rPr>
        <w:t>minimum</w:t>
      </w:r>
      <w:r w:rsidRPr="00F63F31">
        <w:rPr>
          <w:rFonts w:asciiTheme="minorHAnsi" w:hAnsiTheme="minorHAnsi" w:cs="Arial"/>
          <w:i/>
          <w:color w:val="012482"/>
          <w:sz w:val="22"/>
          <w:szCs w:val="22"/>
          <w:lang w:val="en-IE"/>
        </w:rPr>
        <w:t xml:space="preserve"> standard of research capability has been met.</w:t>
      </w:r>
      <w:r w:rsidR="00CB4139" w:rsidRPr="00F63F31">
        <w:rPr>
          <w:rFonts w:asciiTheme="minorHAnsi" w:hAnsiTheme="minorHAnsi" w:cs="Arial"/>
          <w:i/>
          <w:color w:val="012482"/>
          <w:sz w:val="22"/>
          <w:szCs w:val="22"/>
          <w:lang w:val="en-IE"/>
        </w:rPr>
        <w:t xml:space="preserve"> A ‘PhD by publication’ is offered by some higher education institutes in which a collection of peer-reviewed publications is sufficient to aw</w:t>
      </w:r>
      <w:r w:rsidR="007A2325" w:rsidRPr="00F63F31">
        <w:rPr>
          <w:rFonts w:asciiTheme="minorHAnsi" w:hAnsiTheme="minorHAnsi" w:cs="Arial"/>
          <w:i/>
          <w:color w:val="012482"/>
          <w:sz w:val="22"/>
          <w:szCs w:val="22"/>
          <w:lang w:val="en-IE"/>
        </w:rPr>
        <w:t>ard the PhD degree. Three first-</w:t>
      </w:r>
      <w:r w:rsidR="00CB4139" w:rsidRPr="00F63F31">
        <w:rPr>
          <w:rFonts w:asciiTheme="minorHAnsi" w:hAnsiTheme="minorHAnsi" w:cs="Arial"/>
          <w:i/>
          <w:color w:val="012482"/>
          <w:sz w:val="22"/>
          <w:szCs w:val="22"/>
          <w:lang w:val="en-IE"/>
        </w:rPr>
        <w:t>author publications are most often cited as the minimum standard. Therefore, for the purpose of this award</w:t>
      </w:r>
      <w:r w:rsidR="003B6727" w:rsidRPr="00F63F31">
        <w:rPr>
          <w:rFonts w:asciiTheme="minorHAnsi" w:hAnsiTheme="minorHAnsi" w:cs="Arial"/>
          <w:i/>
          <w:color w:val="012482"/>
          <w:sz w:val="22"/>
          <w:szCs w:val="22"/>
          <w:lang w:val="en-IE"/>
        </w:rPr>
        <w:t>,</w:t>
      </w:r>
      <w:r w:rsidR="00CB4139" w:rsidRPr="00F63F31">
        <w:rPr>
          <w:rFonts w:asciiTheme="minorHAnsi" w:hAnsiTheme="minorHAnsi" w:cs="Arial"/>
          <w:i/>
          <w:color w:val="012482"/>
          <w:sz w:val="22"/>
          <w:szCs w:val="22"/>
          <w:lang w:val="en-IE"/>
        </w:rPr>
        <w:t xml:space="preserve"> </w:t>
      </w:r>
      <w:r w:rsidR="007A2325" w:rsidRPr="00F63F31">
        <w:rPr>
          <w:rFonts w:asciiTheme="minorHAnsi" w:hAnsiTheme="minorHAnsi" w:cs="Arial"/>
          <w:i/>
          <w:color w:val="012482"/>
          <w:sz w:val="22"/>
          <w:szCs w:val="22"/>
          <w:lang w:val="en-IE"/>
        </w:rPr>
        <w:t>three first-</w:t>
      </w:r>
      <w:r w:rsidR="00CB4139" w:rsidRPr="00F63F31">
        <w:rPr>
          <w:rFonts w:asciiTheme="minorHAnsi" w:hAnsiTheme="minorHAnsi" w:cs="Arial"/>
          <w:i/>
          <w:color w:val="012482"/>
          <w:sz w:val="22"/>
          <w:szCs w:val="22"/>
          <w:lang w:val="en-IE"/>
        </w:rPr>
        <w:t xml:space="preserve">author publications </w:t>
      </w:r>
      <w:proofErr w:type="gramStart"/>
      <w:r w:rsidR="003B6727" w:rsidRPr="00F63F31">
        <w:rPr>
          <w:rFonts w:asciiTheme="minorHAnsi" w:hAnsiTheme="minorHAnsi" w:cs="Arial"/>
          <w:i/>
          <w:color w:val="012482"/>
          <w:sz w:val="22"/>
          <w:szCs w:val="22"/>
          <w:lang w:val="en-IE"/>
        </w:rPr>
        <w:t>is</w:t>
      </w:r>
      <w:proofErr w:type="gramEnd"/>
      <w:r w:rsidR="003B6727" w:rsidRPr="00F63F31">
        <w:rPr>
          <w:rFonts w:asciiTheme="minorHAnsi" w:hAnsiTheme="minorHAnsi" w:cs="Arial"/>
          <w:i/>
          <w:color w:val="012482"/>
          <w:sz w:val="22"/>
          <w:szCs w:val="22"/>
          <w:lang w:val="en-IE"/>
        </w:rPr>
        <w:t xml:space="preserve"> considered equivalent to a PhD for nurses and allied health professionals</w:t>
      </w:r>
      <w:r w:rsidR="00CB4139" w:rsidRPr="00F63F31">
        <w:rPr>
          <w:rFonts w:asciiTheme="minorHAnsi" w:hAnsiTheme="minorHAnsi" w:cs="Arial"/>
          <w:i/>
          <w:color w:val="012482"/>
          <w:sz w:val="22"/>
          <w:szCs w:val="22"/>
          <w:lang w:val="en-IE"/>
        </w:rPr>
        <w:t xml:space="preserve">. </w:t>
      </w:r>
      <w:r w:rsidRPr="00F63F31">
        <w:rPr>
          <w:rFonts w:asciiTheme="minorHAnsi" w:hAnsiTheme="minorHAnsi" w:cs="Arial"/>
          <w:i/>
          <w:color w:val="012482"/>
          <w:sz w:val="22"/>
          <w:szCs w:val="22"/>
          <w:lang w:val="en-IE"/>
        </w:rPr>
        <w:t xml:space="preserve"> </w:t>
      </w:r>
      <w:r w:rsidR="0079504A" w:rsidRPr="00F63F31">
        <w:rPr>
          <w:rFonts w:asciiTheme="minorHAnsi" w:hAnsiTheme="minorHAnsi" w:cs="Arial"/>
          <w:i/>
          <w:color w:val="012482"/>
          <w:sz w:val="22"/>
          <w:szCs w:val="22"/>
          <w:lang w:val="en-IE"/>
        </w:rPr>
        <w:t xml:space="preserve">Alternatively, nurses and allied health professionals may have four </w:t>
      </w:r>
      <w:proofErr w:type="gramStart"/>
      <w:r w:rsidR="0079504A" w:rsidRPr="00F63F31">
        <w:rPr>
          <w:rFonts w:asciiTheme="minorHAnsi" w:hAnsiTheme="minorHAnsi" w:cs="Arial"/>
          <w:i/>
          <w:color w:val="012482"/>
          <w:sz w:val="22"/>
          <w:szCs w:val="22"/>
          <w:lang w:val="en-IE"/>
        </w:rPr>
        <w:t>years</w:t>
      </w:r>
      <w:proofErr w:type="gramEnd"/>
      <w:r w:rsidR="0079504A" w:rsidRPr="00F63F31">
        <w:rPr>
          <w:rFonts w:asciiTheme="minorHAnsi" w:hAnsiTheme="minorHAnsi" w:cs="Arial"/>
          <w:i/>
          <w:color w:val="012482"/>
          <w:sz w:val="22"/>
          <w:szCs w:val="22"/>
          <w:lang w:val="en-IE"/>
        </w:rPr>
        <w:t xml:space="preserve"> full time research experience. </w:t>
      </w:r>
    </w:p>
    <w:p w14:paraId="542AA490" w14:textId="77777777" w:rsidR="008C6D58" w:rsidRDefault="008C6D58" w:rsidP="000E1E89">
      <w:pPr>
        <w:spacing w:line="360" w:lineRule="auto"/>
        <w:jc w:val="both"/>
        <w:rPr>
          <w:rFonts w:asciiTheme="minorHAnsi" w:hAnsiTheme="minorHAnsi" w:cs="Arial"/>
          <w:color w:val="012482"/>
          <w:sz w:val="22"/>
          <w:szCs w:val="22"/>
          <w:lang w:val="en-IE"/>
        </w:rPr>
      </w:pPr>
    </w:p>
    <w:p w14:paraId="5583AB07" w14:textId="77777777" w:rsidR="00D34E52" w:rsidRPr="00F63F31" w:rsidRDefault="00D34E52" w:rsidP="000E1E89">
      <w:pPr>
        <w:spacing w:line="360" w:lineRule="auto"/>
        <w:jc w:val="both"/>
        <w:rPr>
          <w:rFonts w:asciiTheme="minorHAnsi" w:hAnsiTheme="minorHAnsi" w:cs="Arial"/>
          <w:color w:val="012482"/>
          <w:sz w:val="22"/>
          <w:szCs w:val="22"/>
          <w:lang w:val="en-IE"/>
        </w:rPr>
      </w:pPr>
    </w:p>
    <w:p w14:paraId="27167EE6" w14:textId="57DDCAD1" w:rsidR="00C41751" w:rsidRPr="00F63F31" w:rsidRDefault="00532468" w:rsidP="000E1E89">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Can medical doctors apply for the </w:t>
      </w:r>
      <w:r w:rsidR="00DD225A">
        <w:rPr>
          <w:rFonts w:asciiTheme="minorHAnsi" w:hAnsiTheme="minorHAnsi" w:cs="Arial"/>
          <w:b/>
          <w:color w:val="012482"/>
          <w:sz w:val="22"/>
          <w:szCs w:val="22"/>
          <w:lang w:val="en-IE"/>
        </w:rPr>
        <w:t>Underrepresented Communities</w:t>
      </w:r>
      <w:r w:rsidR="00DD7A79">
        <w:rPr>
          <w:rFonts w:asciiTheme="minorHAnsi" w:hAnsiTheme="minorHAnsi" w:cs="Arial"/>
          <w:b/>
          <w:color w:val="012482"/>
          <w:sz w:val="22"/>
          <w:szCs w:val="22"/>
          <w:lang w:val="en-IE"/>
        </w:rPr>
        <w:t xml:space="preserve"> Scoping</w:t>
      </w:r>
      <w:r w:rsidRPr="00F63F31">
        <w:rPr>
          <w:rFonts w:asciiTheme="minorHAnsi" w:hAnsiTheme="minorHAnsi" w:cs="Arial"/>
          <w:b/>
          <w:color w:val="012482"/>
          <w:sz w:val="22"/>
          <w:szCs w:val="22"/>
          <w:lang w:val="en-IE"/>
        </w:rPr>
        <w:t xml:space="preserve"> Award?</w:t>
      </w:r>
    </w:p>
    <w:p w14:paraId="3F8F4774" w14:textId="17949355" w:rsidR="00591345" w:rsidRPr="00453DCC" w:rsidRDefault="00DD7A79" w:rsidP="00453DCC">
      <w:pPr>
        <w:pStyle w:val="ListParagraph"/>
        <w:spacing w:line="360" w:lineRule="auto"/>
        <w:ind w:left="426"/>
        <w:jc w:val="both"/>
        <w:rPr>
          <w:rFonts w:asciiTheme="minorHAnsi" w:hAnsiTheme="minorHAnsi" w:cs="Arial"/>
          <w:b/>
          <w:i/>
          <w:color w:val="012482"/>
          <w:sz w:val="22"/>
          <w:szCs w:val="22"/>
          <w:lang w:val="en-IE"/>
        </w:rPr>
      </w:pPr>
      <w:r>
        <w:rPr>
          <w:rFonts w:asciiTheme="minorHAnsi" w:hAnsiTheme="minorHAnsi" w:cs="Arial"/>
          <w:i/>
          <w:color w:val="012482"/>
          <w:sz w:val="22"/>
          <w:szCs w:val="22"/>
          <w:lang w:val="en-IE"/>
        </w:rPr>
        <w:t xml:space="preserve">Yes, provided you have a </w:t>
      </w:r>
      <w:r w:rsidRPr="00F63F31">
        <w:rPr>
          <w:rFonts w:asciiTheme="minorHAnsi" w:hAnsiTheme="minorHAnsi" w:cs="Arial"/>
          <w:i/>
          <w:color w:val="012482"/>
          <w:sz w:val="22"/>
          <w:szCs w:val="22"/>
          <w:lang w:val="en-IE"/>
        </w:rPr>
        <w:t>PhD (or equivalent)</w:t>
      </w:r>
      <w:r>
        <w:rPr>
          <w:rFonts w:asciiTheme="minorHAnsi" w:hAnsiTheme="minorHAnsi" w:cs="Arial"/>
          <w:i/>
          <w:color w:val="012482"/>
          <w:sz w:val="22"/>
          <w:szCs w:val="22"/>
          <w:lang w:val="en-IE"/>
        </w:rPr>
        <w:t>.</w:t>
      </w:r>
    </w:p>
    <w:p w14:paraId="516DE521" w14:textId="77777777" w:rsidR="00D22C56" w:rsidRDefault="00D22C56" w:rsidP="000E1E89">
      <w:pPr>
        <w:spacing w:line="360" w:lineRule="auto"/>
        <w:jc w:val="both"/>
        <w:rPr>
          <w:rFonts w:asciiTheme="minorHAnsi" w:hAnsiTheme="minorHAnsi" w:cs="Arial"/>
          <w:color w:val="012482"/>
          <w:sz w:val="22"/>
          <w:szCs w:val="22"/>
          <w:lang w:val="en-IE"/>
        </w:rPr>
      </w:pPr>
    </w:p>
    <w:p w14:paraId="37451305" w14:textId="77777777" w:rsidR="00D34E52" w:rsidRPr="00F63F31" w:rsidRDefault="00D34E52" w:rsidP="000E1E89">
      <w:pPr>
        <w:spacing w:line="360" w:lineRule="auto"/>
        <w:jc w:val="both"/>
        <w:rPr>
          <w:rFonts w:asciiTheme="minorHAnsi" w:hAnsiTheme="minorHAnsi" w:cs="Arial"/>
          <w:color w:val="012482"/>
          <w:sz w:val="22"/>
          <w:szCs w:val="22"/>
          <w:lang w:val="en-IE"/>
        </w:rPr>
      </w:pPr>
    </w:p>
    <w:p w14:paraId="72831AEF" w14:textId="40309C6A" w:rsidR="00CC0F60" w:rsidRPr="00F63F31" w:rsidRDefault="000F20C4" w:rsidP="00CC0F60">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Can I apply for </w:t>
      </w:r>
      <w:r w:rsidR="003829E4" w:rsidRPr="00F63F31">
        <w:rPr>
          <w:rFonts w:asciiTheme="minorHAnsi" w:hAnsiTheme="minorHAnsi" w:cs="Arial"/>
          <w:b/>
          <w:color w:val="012482"/>
          <w:sz w:val="22"/>
          <w:szCs w:val="22"/>
          <w:lang w:val="en-IE"/>
        </w:rPr>
        <w:t xml:space="preserve">the </w:t>
      </w:r>
      <w:r w:rsidR="00DD225A">
        <w:rPr>
          <w:rFonts w:asciiTheme="minorHAnsi" w:hAnsiTheme="minorHAnsi" w:cs="Arial"/>
          <w:b/>
          <w:color w:val="012482"/>
          <w:sz w:val="22"/>
          <w:szCs w:val="22"/>
          <w:lang w:val="en-IE"/>
        </w:rPr>
        <w:t>Underrepresented Communities Scoping</w:t>
      </w:r>
      <w:r w:rsidR="00DD225A" w:rsidRPr="00F63F31">
        <w:rPr>
          <w:rFonts w:asciiTheme="minorHAnsi" w:hAnsiTheme="minorHAnsi" w:cs="Arial"/>
          <w:b/>
          <w:color w:val="012482"/>
          <w:sz w:val="22"/>
          <w:szCs w:val="22"/>
          <w:lang w:val="en-IE"/>
        </w:rPr>
        <w:t xml:space="preserve"> Award</w:t>
      </w:r>
      <w:r w:rsidR="009A71FA" w:rsidRPr="00F63F31">
        <w:rPr>
          <w:rFonts w:asciiTheme="minorHAnsi" w:hAnsiTheme="minorHAnsi" w:cs="Arial"/>
          <w:b/>
          <w:color w:val="012482"/>
          <w:sz w:val="22"/>
          <w:szCs w:val="22"/>
          <w:lang w:val="en-IE"/>
        </w:rPr>
        <w:t xml:space="preserve"> </w:t>
      </w:r>
      <w:r w:rsidRPr="00F63F31">
        <w:rPr>
          <w:rFonts w:asciiTheme="minorHAnsi" w:hAnsiTheme="minorHAnsi" w:cs="Arial"/>
          <w:b/>
          <w:color w:val="012482"/>
          <w:sz w:val="22"/>
          <w:szCs w:val="22"/>
          <w:lang w:val="en-IE"/>
        </w:rPr>
        <w:t>if I have just completed my PhD?</w:t>
      </w:r>
    </w:p>
    <w:p w14:paraId="6FF77ABC" w14:textId="034484CC" w:rsidR="00D34E52" w:rsidRPr="000F23FC" w:rsidRDefault="009A71FA" w:rsidP="000F23F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In order to apply, a</w:t>
      </w:r>
      <w:r w:rsidR="000D624C" w:rsidRPr="00F63F31">
        <w:rPr>
          <w:rFonts w:asciiTheme="minorHAnsi" w:hAnsiTheme="minorHAnsi" w:cs="Arial"/>
          <w:i/>
          <w:color w:val="012482"/>
          <w:sz w:val="22"/>
          <w:szCs w:val="22"/>
          <w:lang w:val="en-IE"/>
        </w:rPr>
        <w:t xml:space="preserve">pplicants must have </w:t>
      </w:r>
      <w:r w:rsidR="00042EC6" w:rsidRPr="00F63F31">
        <w:rPr>
          <w:rFonts w:asciiTheme="minorHAnsi" w:hAnsiTheme="minorHAnsi" w:cs="Arial"/>
          <w:i/>
          <w:color w:val="012482"/>
          <w:sz w:val="22"/>
          <w:szCs w:val="22"/>
          <w:lang w:val="en-IE"/>
        </w:rPr>
        <w:t>at least</w:t>
      </w:r>
      <w:r w:rsidR="000D624C" w:rsidRPr="00F63F31">
        <w:rPr>
          <w:rFonts w:asciiTheme="minorHAnsi" w:hAnsiTheme="minorHAnsi" w:cs="Arial"/>
          <w:i/>
          <w:color w:val="012482"/>
          <w:sz w:val="22"/>
          <w:szCs w:val="22"/>
          <w:lang w:val="en-IE"/>
        </w:rPr>
        <w:t xml:space="preserve"> t</w:t>
      </w:r>
      <w:r w:rsidR="00986266" w:rsidRPr="00F63F31">
        <w:rPr>
          <w:rFonts w:asciiTheme="minorHAnsi" w:hAnsiTheme="minorHAnsi" w:cs="Arial"/>
          <w:i/>
          <w:color w:val="012482"/>
          <w:sz w:val="22"/>
          <w:szCs w:val="22"/>
          <w:lang w:val="en-IE"/>
        </w:rPr>
        <w:t xml:space="preserve">wo </w:t>
      </w:r>
      <w:proofErr w:type="gramStart"/>
      <w:r w:rsidR="000D624C" w:rsidRPr="00F63F31">
        <w:rPr>
          <w:rFonts w:asciiTheme="minorHAnsi" w:hAnsiTheme="minorHAnsi" w:cs="Arial"/>
          <w:i/>
          <w:color w:val="012482"/>
          <w:sz w:val="22"/>
          <w:szCs w:val="22"/>
          <w:lang w:val="en-IE"/>
        </w:rPr>
        <w:t>years</w:t>
      </w:r>
      <w:proofErr w:type="gramEnd"/>
      <w:r w:rsidR="000D624C" w:rsidRPr="00F63F31">
        <w:rPr>
          <w:rFonts w:asciiTheme="minorHAnsi" w:hAnsiTheme="minorHAnsi" w:cs="Arial"/>
          <w:i/>
          <w:color w:val="012482"/>
          <w:sz w:val="22"/>
          <w:szCs w:val="22"/>
          <w:lang w:val="en-IE"/>
        </w:rPr>
        <w:t xml:space="preserve"> research experience since the </w:t>
      </w:r>
      <w:r w:rsidRPr="00F63F31">
        <w:rPr>
          <w:rFonts w:asciiTheme="minorHAnsi" w:hAnsiTheme="minorHAnsi" w:cs="Arial"/>
          <w:i/>
          <w:color w:val="012482"/>
          <w:sz w:val="22"/>
          <w:szCs w:val="22"/>
          <w:lang w:val="en-IE"/>
        </w:rPr>
        <w:t xml:space="preserve">submission </w:t>
      </w:r>
      <w:r w:rsidR="000D624C" w:rsidRPr="00F63F31">
        <w:rPr>
          <w:rFonts w:asciiTheme="minorHAnsi" w:hAnsiTheme="minorHAnsi" w:cs="Arial"/>
          <w:i/>
          <w:color w:val="012482"/>
          <w:sz w:val="22"/>
          <w:szCs w:val="22"/>
          <w:lang w:val="en-IE"/>
        </w:rPr>
        <w:t>date of their PhD thesis</w:t>
      </w:r>
      <w:r w:rsidR="000F20C4" w:rsidRPr="00F63F31">
        <w:rPr>
          <w:rFonts w:asciiTheme="minorHAnsi" w:hAnsiTheme="minorHAnsi" w:cs="Arial"/>
          <w:i/>
          <w:color w:val="012482"/>
          <w:sz w:val="22"/>
          <w:szCs w:val="22"/>
          <w:lang w:val="en-IE"/>
        </w:rPr>
        <w:t>.</w:t>
      </w:r>
      <w:r w:rsidR="000D624C" w:rsidRPr="00F63F31">
        <w:rPr>
          <w:rFonts w:asciiTheme="minorHAnsi" w:hAnsiTheme="minorHAnsi" w:cs="Arial"/>
          <w:i/>
          <w:color w:val="012482"/>
          <w:sz w:val="22"/>
          <w:szCs w:val="22"/>
          <w:lang w:val="en-IE"/>
        </w:rPr>
        <w:t xml:space="preserve"> If you are unsure of your el</w:t>
      </w:r>
      <w:r w:rsidR="00B134D8" w:rsidRPr="00F63F31">
        <w:rPr>
          <w:rFonts w:asciiTheme="minorHAnsi" w:hAnsiTheme="minorHAnsi" w:cs="Arial"/>
          <w:i/>
          <w:color w:val="012482"/>
          <w:sz w:val="22"/>
          <w:szCs w:val="22"/>
          <w:lang w:val="en-IE"/>
        </w:rPr>
        <w:t xml:space="preserve">igibility, please contact </w:t>
      </w:r>
      <w:hyperlink r:id="rId9" w:history="1">
        <w:r w:rsidR="00CC0F60" w:rsidRPr="00F63F31">
          <w:rPr>
            <w:rStyle w:val="Hyperlink"/>
            <w:rFonts w:asciiTheme="minorHAnsi" w:hAnsiTheme="minorHAnsi" w:cs="Arial"/>
            <w:i/>
            <w:color w:val="012482"/>
            <w:sz w:val="22"/>
            <w:szCs w:val="22"/>
            <w:lang w:val="en-IE"/>
          </w:rPr>
          <w:t>grants@irishcancer.ie</w:t>
        </w:r>
      </w:hyperlink>
      <w:r w:rsidR="000D624C" w:rsidRPr="00F63F31">
        <w:rPr>
          <w:rFonts w:asciiTheme="minorHAnsi" w:hAnsiTheme="minorHAnsi" w:cs="Arial"/>
          <w:i/>
          <w:color w:val="012482"/>
          <w:sz w:val="22"/>
          <w:szCs w:val="22"/>
          <w:lang w:val="en-IE"/>
        </w:rPr>
        <w:t>.</w:t>
      </w:r>
    </w:p>
    <w:p w14:paraId="042C68EC" w14:textId="77777777" w:rsidR="00D34E52" w:rsidRDefault="00D34E52" w:rsidP="00C41751">
      <w:pPr>
        <w:pStyle w:val="ListParagraph"/>
        <w:spacing w:line="360" w:lineRule="auto"/>
        <w:ind w:left="426"/>
        <w:jc w:val="both"/>
        <w:rPr>
          <w:rFonts w:asciiTheme="minorHAnsi" w:hAnsiTheme="minorHAnsi" w:cs="Arial"/>
          <w:b/>
          <w:i/>
          <w:color w:val="012482"/>
          <w:sz w:val="22"/>
          <w:szCs w:val="22"/>
          <w:lang w:val="en-IE"/>
        </w:rPr>
      </w:pPr>
    </w:p>
    <w:p w14:paraId="36C1EB7E" w14:textId="77777777" w:rsidR="00D34E52" w:rsidRPr="00F63F31" w:rsidRDefault="00D34E52" w:rsidP="00C41751">
      <w:pPr>
        <w:pStyle w:val="ListParagraph"/>
        <w:spacing w:line="360" w:lineRule="auto"/>
        <w:ind w:left="426"/>
        <w:jc w:val="both"/>
        <w:rPr>
          <w:rFonts w:asciiTheme="minorHAnsi" w:hAnsiTheme="minorHAnsi" w:cs="Arial"/>
          <w:b/>
          <w:i/>
          <w:color w:val="012482"/>
          <w:sz w:val="22"/>
          <w:szCs w:val="22"/>
          <w:lang w:val="en-IE"/>
        </w:rPr>
      </w:pPr>
    </w:p>
    <w:p w14:paraId="090AF619" w14:textId="77777777" w:rsidR="00C41751" w:rsidRPr="00F63F31" w:rsidRDefault="00585EF1" w:rsidP="000E1E89">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Are non-Irish citizens living in Ireland eligible to apply?</w:t>
      </w:r>
    </w:p>
    <w:p w14:paraId="273E8E49" w14:textId="7E0050CA" w:rsidR="00585EF1" w:rsidRPr="00453DCC" w:rsidRDefault="00585EF1" w:rsidP="00453DCC">
      <w:pPr>
        <w:pStyle w:val="ListParagraph"/>
        <w:spacing w:line="360" w:lineRule="auto"/>
        <w:ind w:left="426"/>
        <w:jc w:val="both"/>
        <w:rPr>
          <w:rFonts w:asciiTheme="minorHAnsi" w:hAnsiTheme="minorHAnsi" w:cs="Arial"/>
          <w:b/>
          <w:i/>
          <w:color w:val="012482"/>
          <w:sz w:val="22"/>
          <w:szCs w:val="22"/>
          <w:lang w:val="en-IE"/>
        </w:rPr>
      </w:pPr>
      <w:r w:rsidRPr="00F63F31">
        <w:rPr>
          <w:rFonts w:asciiTheme="minorHAnsi" w:hAnsiTheme="minorHAnsi" w:cs="Arial"/>
          <w:i/>
          <w:color w:val="012482"/>
          <w:sz w:val="22"/>
          <w:szCs w:val="22"/>
          <w:lang w:val="en-IE"/>
        </w:rPr>
        <w:t>Yes, if you are a non-Irish citizen but are eligible to work in Ireland, and you meet the eligibility</w:t>
      </w:r>
      <w:r w:rsidR="00986266" w:rsidRPr="00F63F31">
        <w:rPr>
          <w:rFonts w:asciiTheme="minorHAnsi" w:hAnsiTheme="minorHAnsi" w:cs="Arial"/>
          <w:i/>
          <w:color w:val="012482"/>
          <w:sz w:val="22"/>
          <w:szCs w:val="22"/>
          <w:lang w:val="en-IE"/>
        </w:rPr>
        <w:t xml:space="preserve"> criteria, you can apply for </w:t>
      </w:r>
      <w:r w:rsidR="009A71FA" w:rsidRPr="00F63F31">
        <w:rPr>
          <w:rFonts w:asciiTheme="minorHAnsi" w:hAnsiTheme="minorHAnsi" w:cs="Arial"/>
          <w:i/>
          <w:color w:val="012482"/>
          <w:sz w:val="22"/>
          <w:szCs w:val="22"/>
          <w:lang w:val="en-IE"/>
        </w:rPr>
        <w:t xml:space="preserve">the </w:t>
      </w:r>
      <w:r w:rsidR="000805B6">
        <w:rPr>
          <w:rFonts w:asciiTheme="minorHAnsi" w:hAnsiTheme="minorHAnsi" w:cs="Arial"/>
          <w:i/>
          <w:color w:val="012482"/>
          <w:sz w:val="22"/>
          <w:szCs w:val="22"/>
          <w:lang w:val="en-IE"/>
        </w:rPr>
        <w:t>Underrepresented Communities</w:t>
      </w:r>
      <w:r w:rsidR="00DD7A79" w:rsidRPr="00DD7A79">
        <w:rPr>
          <w:rFonts w:asciiTheme="minorHAnsi" w:hAnsiTheme="minorHAnsi" w:cs="Arial"/>
          <w:i/>
          <w:color w:val="012482"/>
          <w:sz w:val="22"/>
          <w:szCs w:val="22"/>
          <w:lang w:val="en-IE"/>
        </w:rPr>
        <w:t xml:space="preserve"> Scoping</w:t>
      </w:r>
      <w:r w:rsidR="009A71FA" w:rsidRPr="00F63F31">
        <w:rPr>
          <w:rFonts w:asciiTheme="minorHAnsi" w:hAnsiTheme="minorHAnsi" w:cs="Arial"/>
          <w:i/>
          <w:color w:val="012482"/>
          <w:sz w:val="22"/>
          <w:szCs w:val="22"/>
          <w:lang w:val="en-IE"/>
        </w:rPr>
        <w:t xml:space="preserve"> Award</w:t>
      </w:r>
      <w:r w:rsidRPr="00F63F31">
        <w:rPr>
          <w:rFonts w:asciiTheme="minorHAnsi" w:hAnsiTheme="minorHAnsi" w:cs="Arial"/>
          <w:i/>
          <w:color w:val="012482"/>
          <w:sz w:val="22"/>
          <w:szCs w:val="22"/>
          <w:lang w:val="en-IE"/>
        </w:rPr>
        <w:t>.</w:t>
      </w:r>
    </w:p>
    <w:p w14:paraId="48741EBC" w14:textId="77777777" w:rsidR="00D34E52" w:rsidRPr="00F63F31" w:rsidRDefault="00D34E52" w:rsidP="000E1E89">
      <w:pPr>
        <w:spacing w:line="360" w:lineRule="auto"/>
        <w:jc w:val="both"/>
        <w:rPr>
          <w:rFonts w:asciiTheme="minorHAnsi" w:hAnsiTheme="minorHAnsi" w:cs="Arial"/>
          <w:color w:val="012482"/>
          <w:sz w:val="22"/>
          <w:szCs w:val="22"/>
          <w:lang w:val="en-IE"/>
        </w:rPr>
      </w:pPr>
    </w:p>
    <w:p w14:paraId="29CBE399" w14:textId="77777777" w:rsidR="00D34E52" w:rsidRPr="00453DCC" w:rsidRDefault="00D34E52" w:rsidP="00453DCC">
      <w:pPr>
        <w:spacing w:line="360" w:lineRule="auto"/>
        <w:jc w:val="both"/>
        <w:rPr>
          <w:rFonts w:asciiTheme="minorHAnsi" w:hAnsiTheme="minorHAnsi" w:cs="Arial"/>
          <w:b/>
          <w:color w:val="012482"/>
          <w:sz w:val="22"/>
          <w:szCs w:val="22"/>
          <w:lang w:val="en-IE"/>
        </w:rPr>
      </w:pPr>
    </w:p>
    <w:p w14:paraId="16E284A3" w14:textId="7810E2AF" w:rsidR="000D6E49" w:rsidRPr="00F63F31" w:rsidRDefault="000D6E49" w:rsidP="000D6E49">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Can more than one person apply </w:t>
      </w:r>
      <w:r w:rsidR="0023725E" w:rsidRPr="00F63F31">
        <w:rPr>
          <w:rFonts w:asciiTheme="minorHAnsi" w:hAnsiTheme="minorHAnsi" w:cs="Arial"/>
          <w:b/>
          <w:color w:val="012482"/>
          <w:sz w:val="22"/>
          <w:szCs w:val="22"/>
          <w:lang w:val="en-IE"/>
        </w:rPr>
        <w:t>on</w:t>
      </w:r>
      <w:r w:rsidRPr="00F63F31">
        <w:rPr>
          <w:rFonts w:asciiTheme="minorHAnsi" w:hAnsiTheme="minorHAnsi" w:cs="Arial"/>
          <w:b/>
          <w:color w:val="012482"/>
          <w:sz w:val="22"/>
          <w:szCs w:val="22"/>
          <w:lang w:val="en-IE"/>
        </w:rPr>
        <w:t xml:space="preserve"> the same grant?</w:t>
      </w:r>
    </w:p>
    <w:p w14:paraId="28DC5711" w14:textId="28FF4F62" w:rsidR="000D6E49" w:rsidRPr="00F63F31" w:rsidRDefault="000C2CF3" w:rsidP="008C6D58">
      <w:pPr>
        <w:pStyle w:val="ListParagraph"/>
        <w:spacing w:line="360" w:lineRule="auto"/>
        <w:ind w:left="426"/>
        <w:jc w:val="both"/>
        <w:rPr>
          <w:rFonts w:asciiTheme="minorHAnsi" w:hAnsiTheme="minorHAnsi" w:cs="Arial"/>
          <w:b/>
          <w:i/>
          <w:color w:val="012482"/>
          <w:sz w:val="22"/>
          <w:szCs w:val="22"/>
          <w:lang w:val="en-IE"/>
        </w:rPr>
      </w:pPr>
      <w:r>
        <w:rPr>
          <w:rFonts w:asciiTheme="minorHAnsi" w:hAnsiTheme="minorHAnsi" w:cs="Arial"/>
          <w:i/>
          <w:color w:val="012482"/>
          <w:sz w:val="22"/>
          <w:szCs w:val="22"/>
          <w:lang w:val="en-IE"/>
        </w:rPr>
        <w:t xml:space="preserve">Yes. </w:t>
      </w:r>
      <w:r w:rsidRPr="000C2CF3">
        <w:rPr>
          <w:rFonts w:asciiTheme="minorHAnsi" w:hAnsiTheme="minorHAnsi" w:cs="Arial"/>
          <w:i/>
          <w:color w:val="012482"/>
          <w:sz w:val="22"/>
          <w:szCs w:val="22"/>
          <w:lang w:val="en-IE"/>
        </w:rPr>
        <w:t xml:space="preserve">For this award any group members will be considered as co-applicants (maximum of 5 co-applicants plus 1 lead applicant). Co-applicants must have a well-defined and </w:t>
      </w:r>
      <w:r w:rsidRPr="000C2CF3">
        <w:rPr>
          <w:rFonts w:asciiTheme="minorHAnsi" w:hAnsiTheme="minorHAnsi" w:cs="Arial"/>
          <w:i/>
          <w:color w:val="012482"/>
          <w:sz w:val="22"/>
          <w:szCs w:val="22"/>
          <w:lang w:val="en-IE"/>
        </w:rPr>
        <w:lastRenderedPageBreak/>
        <w:t>substantial role in the proposed plan</w:t>
      </w:r>
      <w:r>
        <w:rPr>
          <w:rFonts w:asciiTheme="minorHAnsi" w:hAnsiTheme="minorHAnsi" w:cs="Arial"/>
          <w:i/>
          <w:color w:val="012482"/>
          <w:sz w:val="22"/>
          <w:szCs w:val="22"/>
          <w:lang w:val="en-IE"/>
        </w:rPr>
        <w:t xml:space="preserve"> and must hold </w:t>
      </w:r>
      <w:r w:rsidR="00702C6B">
        <w:rPr>
          <w:rFonts w:asciiTheme="minorHAnsi" w:hAnsiTheme="minorHAnsi" w:cs="Arial"/>
          <w:i/>
          <w:color w:val="012482"/>
          <w:sz w:val="22"/>
          <w:szCs w:val="22"/>
          <w:lang w:val="en-IE"/>
        </w:rPr>
        <w:t>a</w:t>
      </w:r>
      <w:r>
        <w:rPr>
          <w:rFonts w:asciiTheme="minorHAnsi" w:hAnsiTheme="minorHAnsi" w:cs="Arial"/>
          <w:i/>
          <w:color w:val="012482"/>
          <w:sz w:val="22"/>
          <w:szCs w:val="22"/>
          <w:lang w:val="en-IE"/>
        </w:rPr>
        <w:t xml:space="preserve"> contract that covers the duration of the award.</w:t>
      </w:r>
      <w:r w:rsidR="000F23FC">
        <w:rPr>
          <w:rFonts w:asciiTheme="minorHAnsi" w:hAnsiTheme="minorHAnsi" w:cs="Arial"/>
          <w:i/>
          <w:color w:val="012482"/>
          <w:sz w:val="22"/>
          <w:szCs w:val="22"/>
          <w:lang w:val="en-IE"/>
        </w:rPr>
        <w:t xml:space="preserve"> Details of any a</w:t>
      </w:r>
      <w:r w:rsidR="000F23FC" w:rsidRPr="000F23FC">
        <w:rPr>
          <w:rFonts w:asciiTheme="minorHAnsi" w:hAnsiTheme="minorHAnsi" w:cs="Arial"/>
          <w:i/>
          <w:color w:val="012482"/>
          <w:sz w:val="22"/>
          <w:szCs w:val="22"/>
          <w:lang w:val="en-IE"/>
        </w:rPr>
        <w:t>dditional research team members</w:t>
      </w:r>
      <w:r w:rsidR="000F23FC">
        <w:rPr>
          <w:rFonts w:asciiTheme="minorHAnsi" w:hAnsiTheme="minorHAnsi" w:cs="Arial"/>
          <w:i/>
          <w:color w:val="012482"/>
          <w:sz w:val="22"/>
          <w:szCs w:val="22"/>
          <w:lang w:val="en-IE"/>
        </w:rPr>
        <w:t xml:space="preserve"> can be included in the application form.</w:t>
      </w:r>
    </w:p>
    <w:p w14:paraId="32D18189" w14:textId="0DE71B22" w:rsidR="008C6D58" w:rsidRPr="00F63F31" w:rsidRDefault="008C6D58" w:rsidP="000E1E89">
      <w:pPr>
        <w:spacing w:line="360" w:lineRule="auto"/>
        <w:jc w:val="both"/>
        <w:rPr>
          <w:rFonts w:asciiTheme="minorHAnsi" w:hAnsiTheme="minorHAnsi" w:cs="Arial"/>
          <w:color w:val="012482"/>
          <w:sz w:val="22"/>
          <w:szCs w:val="22"/>
          <w:lang w:val="en-IE"/>
        </w:rPr>
      </w:pPr>
    </w:p>
    <w:p w14:paraId="776CFF1F" w14:textId="77777777" w:rsidR="00A763D8" w:rsidRDefault="00A763D8" w:rsidP="000E1E89">
      <w:pPr>
        <w:spacing w:line="360" w:lineRule="auto"/>
        <w:jc w:val="both"/>
        <w:rPr>
          <w:rFonts w:asciiTheme="minorHAnsi" w:hAnsiTheme="minorHAnsi" w:cs="Arial"/>
          <w:color w:val="012482"/>
          <w:sz w:val="22"/>
          <w:szCs w:val="22"/>
          <w:lang w:val="en-IE"/>
        </w:rPr>
      </w:pPr>
    </w:p>
    <w:p w14:paraId="5289D3E4" w14:textId="77777777" w:rsidR="009608C4" w:rsidRDefault="009608C4" w:rsidP="000E1E89">
      <w:pPr>
        <w:spacing w:line="360" w:lineRule="auto"/>
        <w:jc w:val="both"/>
        <w:rPr>
          <w:rFonts w:asciiTheme="minorHAnsi" w:hAnsiTheme="minorHAnsi" w:cs="Arial"/>
          <w:color w:val="012482"/>
          <w:sz w:val="22"/>
          <w:szCs w:val="22"/>
          <w:lang w:val="en-IE"/>
        </w:rPr>
      </w:pPr>
    </w:p>
    <w:p w14:paraId="39D28E4C" w14:textId="77777777" w:rsidR="009608C4" w:rsidRPr="00F63F31" w:rsidRDefault="009608C4" w:rsidP="009608C4">
      <w:pPr>
        <w:pStyle w:val="ListParagraph"/>
        <w:numPr>
          <w:ilvl w:val="0"/>
          <w:numId w:val="3"/>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Can I apply to study abroad, such as in the USA?</w:t>
      </w:r>
    </w:p>
    <w:p w14:paraId="5DA9DF49" w14:textId="77777777" w:rsidR="009608C4" w:rsidRPr="00F63F31" w:rsidRDefault="009608C4" w:rsidP="009608C4">
      <w:pPr>
        <w:pStyle w:val="ListParagraph"/>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i/>
          <w:color w:val="012482"/>
          <w:sz w:val="22"/>
          <w:szCs w:val="22"/>
          <w:lang w:val="en-IE"/>
        </w:rPr>
        <w:t>No, funding is only available for research being conducted in the Republic of Ireland.</w:t>
      </w:r>
    </w:p>
    <w:p w14:paraId="58E7E004" w14:textId="77777777" w:rsidR="009608C4" w:rsidRDefault="009608C4" w:rsidP="009608C4">
      <w:pPr>
        <w:spacing w:line="360" w:lineRule="auto"/>
        <w:jc w:val="both"/>
        <w:rPr>
          <w:rFonts w:asciiTheme="minorHAnsi" w:hAnsiTheme="minorHAnsi" w:cs="Arial"/>
          <w:b/>
          <w:color w:val="012482"/>
          <w:sz w:val="22"/>
          <w:szCs w:val="22"/>
          <w:lang w:val="en-IE"/>
        </w:rPr>
      </w:pPr>
    </w:p>
    <w:p w14:paraId="5691FE38" w14:textId="77777777" w:rsidR="009608C4" w:rsidRPr="00F63F31" w:rsidRDefault="009608C4" w:rsidP="000E1E89">
      <w:pPr>
        <w:spacing w:line="360" w:lineRule="auto"/>
        <w:jc w:val="both"/>
        <w:rPr>
          <w:rFonts w:asciiTheme="minorHAnsi" w:hAnsiTheme="minorHAnsi" w:cs="Arial"/>
          <w:color w:val="012482"/>
          <w:sz w:val="22"/>
          <w:szCs w:val="22"/>
          <w:lang w:val="en-IE"/>
        </w:rPr>
      </w:pPr>
    </w:p>
    <w:p w14:paraId="74F89C8A" w14:textId="3C6E883A" w:rsidR="00A763D8" w:rsidRPr="00F63F31" w:rsidRDefault="00A763D8" w:rsidP="00A763D8">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The proposed project</w:t>
      </w:r>
    </w:p>
    <w:p w14:paraId="77DC030F" w14:textId="77777777" w:rsidR="00C55BE8" w:rsidRPr="00F63F31" w:rsidRDefault="00C55BE8" w:rsidP="000E1E89">
      <w:pPr>
        <w:spacing w:line="360" w:lineRule="auto"/>
        <w:jc w:val="both"/>
        <w:rPr>
          <w:rFonts w:asciiTheme="minorHAnsi" w:hAnsiTheme="minorHAnsi" w:cs="Arial"/>
          <w:color w:val="012482"/>
          <w:sz w:val="22"/>
          <w:szCs w:val="22"/>
          <w:lang w:val="en-IE"/>
        </w:rPr>
      </w:pPr>
    </w:p>
    <w:p w14:paraId="0260FCFE" w14:textId="7A719B54" w:rsidR="008C6D58" w:rsidRPr="00F63F31" w:rsidRDefault="00A763D8" w:rsidP="000C2CF3">
      <w:pPr>
        <w:pStyle w:val="ListParagraph"/>
        <w:numPr>
          <w:ilvl w:val="0"/>
          <w:numId w:val="10"/>
        </w:numPr>
        <w:spacing w:line="360" w:lineRule="auto"/>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My </w:t>
      </w:r>
      <w:r w:rsidR="000C2CF3">
        <w:rPr>
          <w:rFonts w:asciiTheme="minorHAnsi" w:hAnsiTheme="minorHAnsi" w:cs="Arial"/>
          <w:b/>
          <w:color w:val="012482"/>
          <w:sz w:val="22"/>
          <w:szCs w:val="22"/>
          <w:lang w:val="en-IE"/>
        </w:rPr>
        <w:t xml:space="preserve">project uses qualitative methods </w:t>
      </w:r>
      <w:r w:rsidR="00DD225A">
        <w:rPr>
          <w:rFonts w:asciiTheme="minorHAnsi" w:hAnsiTheme="minorHAnsi" w:cs="Arial"/>
          <w:b/>
          <w:color w:val="012482"/>
          <w:sz w:val="22"/>
          <w:szCs w:val="22"/>
          <w:lang w:val="en-IE"/>
        </w:rPr>
        <w:t>only</w:t>
      </w:r>
      <w:r w:rsidR="00DD225A" w:rsidRPr="00F63F31">
        <w:rPr>
          <w:rFonts w:asciiTheme="minorHAnsi" w:hAnsiTheme="minorHAnsi" w:cs="Arial"/>
          <w:b/>
          <w:color w:val="012482"/>
          <w:sz w:val="22"/>
          <w:szCs w:val="22"/>
          <w:lang w:val="en-IE"/>
        </w:rPr>
        <w:t>;</w:t>
      </w:r>
      <w:r w:rsidRPr="00F63F31">
        <w:rPr>
          <w:rFonts w:asciiTheme="minorHAnsi" w:hAnsiTheme="minorHAnsi" w:cs="Arial"/>
          <w:b/>
          <w:color w:val="012482"/>
          <w:sz w:val="22"/>
          <w:szCs w:val="22"/>
          <w:lang w:val="en-IE"/>
        </w:rPr>
        <w:t xml:space="preserve"> can I apply for the </w:t>
      </w:r>
      <w:r w:rsidR="00DD225A">
        <w:rPr>
          <w:rFonts w:asciiTheme="minorHAnsi" w:hAnsiTheme="minorHAnsi" w:cs="Arial"/>
          <w:b/>
          <w:color w:val="012482"/>
          <w:sz w:val="22"/>
          <w:szCs w:val="22"/>
          <w:lang w:val="en-IE"/>
        </w:rPr>
        <w:t>Underrepresented Communities Scoping</w:t>
      </w:r>
      <w:r w:rsidR="00DD225A" w:rsidRPr="00F63F31">
        <w:rPr>
          <w:rFonts w:asciiTheme="minorHAnsi" w:hAnsiTheme="minorHAnsi" w:cs="Arial"/>
          <w:b/>
          <w:color w:val="012482"/>
          <w:sz w:val="22"/>
          <w:szCs w:val="22"/>
          <w:lang w:val="en-IE"/>
        </w:rPr>
        <w:t xml:space="preserve"> Award</w:t>
      </w:r>
      <w:r w:rsidRPr="00F63F31">
        <w:rPr>
          <w:rFonts w:asciiTheme="minorHAnsi" w:hAnsiTheme="minorHAnsi" w:cs="Arial"/>
          <w:b/>
          <w:color w:val="012482"/>
          <w:sz w:val="22"/>
          <w:szCs w:val="22"/>
          <w:lang w:val="en-IE"/>
        </w:rPr>
        <w:t>?</w:t>
      </w:r>
    </w:p>
    <w:p w14:paraId="37077682" w14:textId="66601636" w:rsidR="00A763D8" w:rsidRPr="00F63F31" w:rsidRDefault="00A763D8" w:rsidP="008C6D58">
      <w:pPr>
        <w:pStyle w:val="ListParagraph"/>
        <w:spacing w:line="360" w:lineRule="auto"/>
        <w:ind w:left="360"/>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Unfortunately, no. </w:t>
      </w:r>
      <w:r w:rsidR="001E0DB5">
        <w:rPr>
          <w:rFonts w:asciiTheme="minorHAnsi" w:hAnsiTheme="minorHAnsi" w:cs="Arial"/>
          <w:i/>
          <w:color w:val="012482"/>
          <w:sz w:val="22"/>
          <w:szCs w:val="22"/>
          <w:lang w:val="en-IE"/>
        </w:rPr>
        <w:t>Quantitative methods are necessary to answer the required research questions</w:t>
      </w:r>
      <w:r w:rsidR="000C2CF3">
        <w:rPr>
          <w:rFonts w:asciiTheme="minorHAnsi" w:hAnsiTheme="minorHAnsi" w:cs="Arial"/>
          <w:i/>
          <w:color w:val="012482"/>
          <w:sz w:val="22"/>
          <w:szCs w:val="22"/>
          <w:lang w:val="en-IE"/>
        </w:rPr>
        <w:t>. However, a</w:t>
      </w:r>
      <w:r w:rsidR="000C2CF3" w:rsidRPr="000C2CF3">
        <w:rPr>
          <w:rFonts w:asciiTheme="minorHAnsi" w:hAnsiTheme="minorHAnsi" w:cs="Arial"/>
          <w:i/>
          <w:color w:val="012482"/>
          <w:sz w:val="22"/>
          <w:szCs w:val="22"/>
          <w:lang w:val="en-IE"/>
        </w:rPr>
        <w:t xml:space="preserve"> combination of both quantitative and qualitative research is also acceptable</w:t>
      </w:r>
    </w:p>
    <w:p w14:paraId="02F8169D" w14:textId="77777777" w:rsidR="008C6D58" w:rsidRDefault="008C6D58" w:rsidP="00453DCC">
      <w:pPr>
        <w:spacing w:line="360" w:lineRule="auto"/>
        <w:jc w:val="both"/>
        <w:rPr>
          <w:rFonts w:asciiTheme="minorHAnsi" w:hAnsiTheme="minorHAnsi" w:cs="Arial"/>
          <w:b/>
          <w:color w:val="012482"/>
          <w:sz w:val="22"/>
          <w:szCs w:val="22"/>
          <w:lang w:val="en-IE"/>
        </w:rPr>
      </w:pPr>
    </w:p>
    <w:p w14:paraId="7608A3D1" w14:textId="77777777" w:rsidR="00D34E52" w:rsidRPr="00453DCC" w:rsidRDefault="00D34E52" w:rsidP="00453DCC">
      <w:pPr>
        <w:spacing w:line="360" w:lineRule="auto"/>
        <w:jc w:val="both"/>
        <w:rPr>
          <w:rFonts w:asciiTheme="minorHAnsi" w:hAnsiTheme="minorHAnsi" w:cs="Arial"/>
          <w:b/>
          <w:color w:val="012482"/>
          <w:sz w:val="22"/>
          <w:szCs w:val="22"/>
          <w:lang w:val="en-IE"/>
        </w:rPr>
      </w:pPr>
    </w:p>
    <w:p w14:paraId="0419EF45" w14:textId="25CF498A" w:rsidR="008C6D58" w:rsidRPr="00F63F31" w:rsidRDefault="008C6D58" w:rsidP="008C6D58">
      <w:pPr>
        <w:pStyle w:val="ListParagraph"/>
        <w:numPr>
          <w:ilvl w:val="0"/>
          <w:numId w:val="10"/>
        </w:numPr>
        <w:spacing w:line="360" w:lineRule="auto"/>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My project </w:t>
      </w:r>
      <w:r w:rsidR="00E81C6D">
        <w:rPr>
          <w:rFonts w:asciiTheme="minorHAnsi" w:hAnsiTheme="minorHAnsi" w:cs="Arial"/>
          <w:b/>
          <w:color w:val="012482"/>
          <w:sz w:val="22"/>
          <w:szCs w:val="22"/>
          <w:lang w:val="en-IE"/>
        </w:rPr>
        <w:t xml:space="preserve">will </w:t>
      </w:r>
      <w:r w:rsidRPr="00F63F31">
        <w:rPr>
          <w:rFonts w:asciiTheme="minorHAnsi" w:hAnsiTheme="minorHAnsi" w:cs="Arial"/>
          <w:b/>
          <w:color w:val="012482"/>
          <w:sz w:val="22"/>
          <w:szCs w:val="22"/>
          <w:lang w:val="en-IE"/>
        </w:rPr>
        <w:t xml:space="preserve">directly </w:t>
      </w:r>
      <w:r w:rsidR="00E81C6D">
        <w:rPr>
          <w:rFonts w:asciiTheme="minorHAnsi" w:hAnsiTheme="minorHAnsi" w:cs="Arial"/>
          <w:b/>
          <w:color w:val="012482"/>
          <w:sz w:val="22"/>
          <w:szCs w:val="22"/>
          <w:lang w:val="en-IE"/>
        </w:rPr>
        <w:t>answer all the desired research questions but not the required research question</w:t>
      </w:r>
      <w:r w:rsidR="009608C4">
        <w:rPr>
          <w:rFonts w:asciiTheme="minorHAnsi" w:hAnsiTheme="minorHAnsi" w:cs="Arial"/>
          <w:b/>
          <w:color w:val="012482"/>
          <w:sz w:val="22"/>
          <w:szCs w:val="22"/>
          <w:lang w:val="en-IE"/>
        </w:rPr>
        <w:t>s</w:t>
      </w:r>
      <w:r w:rsidRPr="00F63F31">
        <w:rPr>
          <w:rFonts w:asciiTheme="minorHAnsi" w:hAnsiTheme="minorHAnsi" w:cs="Arial"/>
          <w:b/>
          <w:color w:val="012482"/>
          <w:sz w:val="22"/>
          <w:szCs w:val="22"/>
          <w:lang w:val="en-IE"/>
        </w:rPr>
        <w:t>, can I still apply?</w:t>
      </w:r>
    </w:p>
    <w:p w14:paraId="75D539D0" w14:textId="4EDD673A" w:rsidR="00D34E52" w:rsidRPr="000F23FC" w:rsidRDefault="00E81C6D" w:rsidP="000F23FC">
      <w:pPr>
        <w:pStyle w:val="ListParagraph"/>
        <w:spacing w:line="360" w:lineRule="auto"/>
        <w:ind w:left="360"/>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Unfortunately, no.</w:t>
      </w:r>
      <w:r>
        <w:rPr>
          <w:rFonts w:asciiTheme="minorHAnsi" w:hAnsiTheme="minorHAnsi" w:cs="Arial"/>
          <w:i/>
          <w:color w:val="012482"/>
          <w:sz w:val="22"/>
          <w:szCs w:val="22"/>
          <w:lang w:val="en-IE"/>
        </w:rPr>
        <w:t xml:space="preserve"> You are required to answer the required question</w:t>
      </w:r>
      <w:r w:rsidR="009608C4">
        <w:rPr>
          <w:rFonts w:asciiTheme="minorHAnsi" w:hAnsiTheme="minorHAnsi" w:cs="Arial"/>
          <w:i/>
          <w:color w:val="012482"/>
          <w:sz w:val="22"/>
          <w:szCs w:val="22"/>
          <w:lang w:val="en-IE"/>
        </w:rPr>
        <w:t>s.</w:t>
      </w:r>
    </w:p>
    <w:p w14:paraId="1017C9D7" w14:textId="77777777" w:rsidR="00D34E52" w:rsidRDefault="00D34E52" w:rsidP="000E1E89">
      <w:pPr>
        <w:spacing w:line="360" w:lineRule="auto"/>
        <w:jc w:val="both"/>
        <w:rPr>
          <w:rFonts w:asciiTheme="minorHAnsi" w:hAnsiTheme="minorHAnsi" w:cs="Arial"/>
          <w:color w:val="012482"/>
          <w:sz w:val="22"/>
          <w:szCs w:val="22"/>
          <w:lang w:val="en-IE"/>
        </w:rPr>
      </w:pPr>
    </w:p>
    <w:p w14:paraId="71A59CD0" w14:textId="77777777" w:rsidR="009608C4" w:rsidRDefault="009608C4" w:rsidP="000E1E89">
      <w:pPr>
        <w:spacing w:line="360" w:lineRule="auto"/>
        <w:jc w:val="both"/>
        <w:rPr>
          <w:rFonts w:asciiTheme="minorHAnsi" w:hAnsiTheme="minorHAnsi" w:cs="Arial"/>
          <w:color w:val="012482"/>
          <w:sz w:val="22"/>
          <w:szCs w:val="22"/>
          <w:lang w:val="en-IE"/>
        </w:rPr>
      </w:pPr>
    </w:p>
    <w:p w14:paraId="6AB47891" w14:textId="6868E759" w:rsidR="009608C4" w:rsidRPr="00F63F31" w:rsidRDefault="009608C4" w:rsidP="009608C4">
      <w:pPr>
        <w:pStyle w:val="ListParagraph"/>
        <w:numPr>
          <w:ilvl w:val="0"/>
          <w:numId w:val="10"/>
        </w:numPr>
        <w:spacing w:line="360" w:lineRule="auto"/>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My </w:t>
      </w:r>
      <w:r>
        <w:rPr>
          <w:rFonts w:asciiTheme="minorHAnsi" w:hAnsiTheme="minorHAnsi" w:cs="Arial"/>
          <w:b/>
          <w:color w:val="012482"/>
          <w:sz w:val="22"/>
          <w:szCs w:val="22"/>
          <w:lang w:val="en-IE"/>
        </w:rPr>
        <w:t xml:space="preserve">research </w:t>
      </w:r>
      <w:r w:rsidRPr="00F63F31">
        <w:rPr>
          <w:rFonts w:asciiTheme="minorHAnsi" w:hAnsiTheme="minorHAnsi" w:cs="Arial"/>
          <w:b/>
          <w:color w:val="012482"/>
          <w:sz w:val="22"/>
          <w:szCs w:val="22"/>
          <w:lang w:val="en-IE"/>
        </w:rPr>
        <w:t xml:space="preserve">project </w:t>
      </w:r>
      <w:r>
        <w:rPr>
          <w:rFonts w:asciiTheme="minorHAnsi" w:hAnsiTheme="minorHAnsi" w:cs="Arial"/>
          <w:b/>
          <w:color w:val="012482"/>
          <w:sz w:val="22"/>
          <w:szCs w:val="22"/>
          <w:lang w:val="en-IE"/>
        </w:rPr>
        <w:t xml:space="preserve">will focus </w:t>
      </w:r>
      <w:r w:rsidR="00DD225A">
        <w:rPr>
          <w:rFonts w:asciiTheme="minorHAnsi" w:hAnsiTheme="minorHAnsi" w:cs="Arial"/>
          <w:b/>
          <w:color w:val="012482"/>
          <w:sz w:val="22"/>
          <w:szCs w:val="22"/>
          <w:lang w:val="en-IE"/>
        </w:rPr>
        <w:t xml:space="preserve">on a specific underrepresented </w:t>
      </w:r>
      <w:proofErr w:type="gramStart"/>
      <w:r w:rsidR="00DD225A">
        <w:rPr>
          <w:rFonts w:asciiTheme="minorHAnsi" w:hAnsiTheme="minorHAnsi" w:cs="Arial"/>
          <w:b/>
          <w:color w:val="012482"/>
          <w:sz w:val="22"/>
          <w:szCs w:val="22"/>
          <w:lang w:val="en-IE"/>
        </w:rPr>
        <w:t>community</w:t>
      </w:r>
      <w:r w:rsidRPr="00F63F31">
        <w:rPr>
          <w:rFonts w:asciiTheme="minorHAnsi" w:hAnsiTheme="minorHAnsi" w:cs="Arial"/>
          <w:b/>
          <w:color w:val="012482"/>
          <w:sz w:val="22"/>
          <w:szCs w:val="22"/>
          <w:lang w:val="en-IE"/>
        </w:rPr>
        <w:t>,</w:t>
      </w:r>
      <w:proofErr w:type="gramEnd"/>
      <w:r w:rsidRPr="00F63F31">
        <w:rPr>
          <w:rFonts w:asciiTheme="minorHAnsi" w:hAnsiTheme="minorHAnsi" w:cs="Arial"/>
          <w:b/>
          <w:color w:val="012482"/>
          <w:sz w:val="22"/>
          <w:szCs w:val="22"/>
          <w:lang w:val="en-IE"/>
        </w:rPr>
        <w:t xml:space="preserve"> can I still apply?</w:t>
      </w:r>
    </w:p>
    <w:p w14:paraId="28824A30" w14:textId="7955844B" w:rsidR="009608C4" w:rsidRPr="000F23FC" w:rsidRDefault="009608C4" w:rsidP="009608C4">
      <w:pPr>
        <w:pStyle w:val="ListParagraph"/>
        <w:spacing w:line="360" w:lineRule="auto"/>
        <w:ind w:left="360"/>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Unfortunately, no.</w:t>
      </w:r>
      <w:r>
        <w:rPr>
          <w:rFonts w:asciiTheme="minorHAnsi" w:hAnsiTheme="minorHAnsi" w:cs="Arial"/>
          <w:i/>
          <w:color w:val="012482"/>
          <w:sz w:val="22"/>
          <w:szCs w:val="22"/>
          <w:lang w:val="en-IE"/>
        </w:rPr>
        <w:t xml:space="preserve"> The</w:t>
      </w:r>
      <w:r w:rsidRPr="009608C4">
        <w:rPr>
          <w:rFonts w:asciiTheme="minorHAnsi" w:hAnsiTheme="minorHAnsi" w:cs="Arial"/>
          <w:i/>
          <w:color w:val="012482"/>
          <w:sz w:val="22"/>
          <w:szCs w:val="22"/>
          <w:lang w:val="en-IE"/>
        </w:rPr>
        <w:t xml:space="preserve"> research must primarily focus </w:t>
      </w:r>
      <w:r w:rsidR="00DD225A">
        <w:rPr>
          <w:rFonts w:asciiTheme="minorHAnsi" w:hAnsiTheme="minorHAnsi" w:cs="Arial"/>
          <w:i/>
          <w:color w:val="012482"/>
          <w:sz w:val="22"/>
          <w:szCs w:val="22"/>
          <w:lang w:val="en-IE"/>
        </w:rPr>
        <w:t>all underrepresented communities and socially excluded individuals</w:t>
      </w:r>
      <w:r w:rsidRPr="009608C4">
        <w:rPr>
          <w:rFonts w:asciiTheme="minorHAnsi" w:hAnsiTheme="minorHAnsi" w:cs="Arial"/>
          <w:i/>
          <w:color w:val="012482"/>
          <w:sz w:val="22"/>
          <w:szCs w:val="22"/>
          <w:lang w:val="en-IE"/>
        </w:rPr>
        <w:t xml:space="preserve">. </w:t>
      </w:r>
    </w:p>
    <w:p w14:paraId="797DD07E" w14:textId="77777777" w:rsidR="009608C4" w:rsidRPr="00F63F31" w:rsidRDefault="009608C4" w:rsidP="000E1E89">
      <w:pPr>
        <w:spacing w:line="360" w:lineRule="auto"/>
        <w:jc w:val="both"/>
        <w:rPr>
          <w:rFonts w:asciiTheme="minorHAnsi" w:hAnsiTheme="minorHAnsi" w:cs="Arial"/>
          <w:color w:val="012482"/>
          <w:sz w:val="22"/>
          <w:szCs w:val="22"/>
          <w:lang w:val="en-IE"/>
        </w:rPr>
      </w:pPr>
    </w:p>
    <w:p w14:paraId="5DCBF54A" w14:textId="77777777" w:rsidR="00550A21" w:rsidRPr="00F63F31" w:rsidRDefault="00550A21" w:rsidP="000E1E89">
      <w:pPr>
        <w:spacing w:line="360" w:lineRule="auto"/>
        <w:jc w:val="both"/>
        <w:rPr>
          <w:rFonts w:asciiTheme="minorHAnsi" w:hAnsiTheme="minorHAnsi" w:cs="Arial"/>
          <w:color w:val="012482"/>
          <w:sz w:val="22"/>
          <w:szCs w:val="22"/>
          <w:lang w:val="en-IE"/>
        </w:rPr>
      </w:pPr>
    </w:p>
    <w:p w14:paraId="4E6E572D" w14:textId="31B874D5" w:rsidR="00AA145F" w:rsidRPr="00F63F31" w:rsidRDefault="000158CA" w:rsidP="00591345">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Institutions</w:t>
      </w:r>
    </w:p>
    <w:p w14:paraId="748E0E0B" w14:textId="77777777" w:rsidR="00550A21" w:rsidRPr="00F63F31" w:rsidRDefault="00550A21" w:rsidP="000E1E89">
      <w:pPr>
        <w:spacing w:line="360" w:lineRule="auto"/>
        <w:jc w:val="center"/>
        <w:rPr>
          <w:rFonts w:asciiTheme="minorHAnsi" w:hAnsiTheme="minorHAnsi" w:cs="Arial"/>
          <w:b/>
          <w:color w:val="012482"/>
          <w:sz w:val="22"/>
          <w:szCs w:val="22"/>
          <w:lang w:val="en-IE"/>
        </w:rPr>
      </w:pPr>
    </w:p>
    <w:p w14:paraId="3D8943CA" w14:textId="77777777" w:rsidR="00C41751" w:rsidRPr="00F63F31" w:rsidRDefault="000158CA" w:rsidP="00C41751">
      <w:pPr>
        <w:pStyle w:val="ListParagraph"/>
        <w:numPr>
          <w:ilvl w:val="0"/>
          <w:numId w:val="4"/>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Can I only apply for funding at an Irish host institution?</w:t>
      </w:r>
    </w:p>
    <w:p w14:paraId="2949F970" w14:textId="282F785D" w:rsidR="00C41751" w:rsidRPr="00453DCC" w:rsidRDefault="000158CA"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lastRenderedPageBreak/>
        <w:t xml:space="preserve">Yes, funding is only available for research to be undertaken at </w:t>
      </w:r>
      <w:r w:rsidR="00027DDB" w:rsidRPr="00F63F31">
        <w:rPr>
          <w:rFonts w:asciiTheme="minorHAnsi" w:hAnsiTheme="minorHAnsi" w:cs="Arial"/>
          <w:i/>
          <w:color w:val="012482"/>
          <w:sz w:val="22"/>
          <w:szCs w:val="22"/>
          <w:lang w:val="en-IE"/>
        </w:rPr>
        <w:t xml:space="preserve">host institutions in the Republic of Ireland. </w:t>
      </w:r>
    </w:p>
    <w:p w14:paraId="7BA6F885" w14:textId="77777777" w:rsidR="00D34E52" w:rsidRDefault="00D34E52" w:rsidP="00D34E52">
      <w:pPr>
        <w:spacing w:line="360" w:lineRule="auto"/>
        <w:jc w:val="both"/>
        <w:rPr>
          <w:rFonts w:asciiTheme="minorHAnsi" w:hAnsiTheme="minorHAnsi" w:cs="Arial"/>
          <w:color w:val="012482"/>
          <w:sz w:val="22"/>
          <w:szCs w:val="22"/>
          <w:lang w:val="en-IE"/>
        </w:rPr>
      </w:pPr>
    </w:p>
    <w:p w14:paraId="0C92B4E3" w14:textId="77777777" w:rsidR="009608C4" w:rsidRDefault="009608C4" w:rsidP="00D34E52">
      <w:pPr>
        <w:spacing w:line="360" w:lineRule="auto"/>
        <w:jc w:val="both"/>
        <w:rPr>
          <w:rFonts w:asciiTheme="minorHAnsi" w:hAnsiTheme="minorHAnsi" w:cs="Arial"/>
          <w:color w:val="012482"/>
          <w:sz w:val="22"/>
          <w:szCs w:val="22"/>
          <w:lang w:val="en-IE"/>
        </w:rPr>
      </w:pPr>
    </w:p>
    <w:p w14:paraId="733220E2" w14:textId="77777777" w:rsidR="009608C4" w:rsidRDefault="009608C4" w:rsidP="00D34E52">
      <w:pPr>
        <w:spacing w:line="360" w:lineRule="auto"/>
        <w:jc w:val="both"/>
        <w:rPr>
          <w:rFonts w:asciiTheme="minorHAnsi" w:hAnsiTheme="minorHAnsi" w:cs="Arial"/>
          <w:color w:val="012482"/>
          <w:sz w:val="22"/>
          <w:szCs w:val="22"/>
          <w:lang w:val="en-IE"/>
        </w:rPr>
      </w:pPr>
    </w:p>
    <w:p w14:paraId="3EDD7E7A" w14:textId="77777777" w:rsidR="00D34E52" w:rsidRPr="00D34E52" w:rsidRDefault="00D34E52" w:rsidP="00D34E52">
      <w:pPr>
        <w:spacing w:line="360" w:lineRule="auto"/>
        <w:jc w:val="both"/>
        <w:rPr>
          <w:rFonts w:asciiTheme="minorHAnsi" w:hAnsiTheme="minorHAnsi" w:cs="Arial"/>
          <w:color w:val="012482"/>
          <w:sz w:val="22"/>
          <w:szCs w:val="22"/>
          <w:lang w:val="en-IE"/>
        </w:rPr>
      </w:pPr>
    </w:p>
    <w:p w14:paraId="10D7AD94" w14:textId="462E3F54" w:rsidR="00C41751" w:rsidRPr="00F63F31" w:rsidRDefault="00555017" w:rsidP="00DD225A">
      <w:pPr>
        <w:pStyle w:val="ListParagraph"/>
        <w:numPr>
          <w:ilvl w:val="0"/>
          <w:numId w:val="4"/>
        </w:numPr>
        <w:spacing w:line="360" w:lineRule="auto"/>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Are </w:t>
      </w:r>
      <w:r w:rsidR="00FB5E2E" w:rsidRPr="00F63F31">
        <w:rPr>
          <w:rFonts w:asciiTheme="minorHAnsi" w:hAnsiTheme="minorHAnsi" w:cs="Arial"/>
          <w:b/>
          <w:color w:val="012482"/>
          <w:sz w:val="22"/>
          <w:szCs w:val="22"/>
          <w:lang w:val="en-IE"/>
        </w:rPr>
        <w:t>universities in Northern Ireland</w:t>
      </w:r>
      <w:r w:rsidRPr="00F63F31">
        <w:rPr>
          <w:rFonts w:asciiTheme="minorHAnsi" w:hAnsiTheme="minorHAnsi" w:cs="Arial"/>
          <w:b/>
          <w:color w:val="012482"/>
          <w:sz w:val="22"/>
          <w:szCs w:val="22"/>
          <w:lang w:val="en-IE"/>
        </w:rPr>
        <w:t xml:space="preserve"> eligible for the </w:t>
      </w:r>
      <w:r w:rsidR="00DD225A" w:rsidRPr="00DD225A">
        <w:rPr>
          <w:rFonts w:asciiTheme="minorHAnsi" w:hAnsiTheme="minorHAnsi" w:cs="Arial"/>
          <w:b/>
          <w:color w:val="012482"/>
          <w:sz w:val="22"/>
          <w:szCs w:val="22"/>
          <w:lang w:val="en-IE"/>
        </w:rPr>
        <w:t>Underrepresented Communities Scoping Award</w:t>
      </w:r>
      <w:r w:rsidR="00FB5E2E" w:rsidRPr="00F63F31">
        <w:rPr>
          <w:rFonts w:asciiTheme="minorHAnsi" w:hAnsiTheme="minorHAnsi" w:cs="Arial"/>
          <w:b/>
          <w:color w:val="012482"/>
          <w:sz w:val="22"/>
          <w:szCs w:val="22"/>
          <w:lang w:val="en-IE"/>
        </w:rPr>
        <w:t>?</w:t>
      </w:r>
    </w:p>
    <w:p w14:paraId="072DC620" w14:textId="3273B7C2" w:rsidR="008C6D58" w:rsidRDefault="009A71FA" w:rsidP="000F23F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The </w:t>
      </w:r>
      <w:r w:rsidR="00DD225A" w:rsidRPr="00DD225A">
        <w:rPr>
          <w:rFonts w:asciiTheme="minorHAnsi" w:hAnsiTheme="minorHAnsi" w:cs="Arial"/>
          <w:i/>
          <w:color w:val="012482"/>
          <w:sz w:val="22"/>
          <w:szCs w:val="22"/>
          <w:lang w:val="en-IE"/>
        </w:rPr>
        <w:t xml:space="preserve">Underrepresented Communities Scoping Award </w:t>
      </w:r>
      <w:r w:rsidRPr="00F63F31">
        <w:rPr>
          <w:rFonts w:asciiTheme="minorHAnsi" w:hAnsiTheme="minorHAnsi" w:cs="Arial"/>
          <w:i/>
          <w:color w:val="012482"/>
          <w:sz w:val="22"/>
          <w:szCs w:val="22"/>
          <w:lang w:val="en-IE"/>
        </w:rPr>
        <w:t>is</w:t>
      </w:r>
      <w:r w:rsidR="00FB5E2E" w:rsidRPr="00F63F31">
        <w:rPr>
          <w:rFonts w:asciiTheme="minorHAnsi" w:hAnsiTheme="minorHAnsi" w:cs="Arial"/>
          <w:i/>
          <w:color w:val="012482"/>
          <w:sz w:val="22"/>
          <w:szCs w:val="22"/>
          <w:lang w:val="en-IE"/>
        </w:rPr>
        <w:t xml:space="preserve"> tenable </w:t>
      </w:r>
      <w:r w:rsidR="002E1045" w:rsidRPr="00F63F31">
        <w:rPr>
          <w:rFonts w:asciiTheme="minorHAnsi" w:hAnsiTheme="minorHAnsi" w:cs="Arial"/>
          <w:i/>
          <w:color w:val="012482"/>
          <w:sz w:val="22"/>
          <w:szCs w:val="22"/>
          <w:lang w:val="en-IE"/>
        </w:rPr>
        <w:t xml:space="preserve">only </w:t>
      </w:r>
      <w:r w:rsidR="00FB5E2E" w:rsidRPr="00F63F31">
        <w:rPr>
          <w:rFonts w:asciiTheme="minorHAnsi" w:hAnsiTheme="minorHAnsi" w:cs="Arial"/>
          <w:i/>
          <w:color w:val="012482"/>
          <w:sz w:val="22"/>
          <w:szCs w:val="22"/>
          <w:lang w:val="en-IE"/>
        </w:rPr>
        <w:t xml:space="preserve">for individuals who </w:t>
      </w:r>
      <w:r w:rsidR="000158CA" w:rsidRPr="00F63F31">
        <w:rPr>
          <w:rFonts w:asciiTheme="minorHAnsi" w:hAnsiTheme="minorHAnsi" w:cs="Arial"/>
          <w:i/>
          <w:color w:val="012482"/>
          <w:sz w:val="22"/>
          <w:szCs w:val="22"/>
          <w:lang w:val="en-IE"/>
        </w:rPr>
        <w:t>inten</w:t>
      </w:r>
      <w:r w:rsidR="00E81C6D">
        <w:rPr>
          <w:rFonts w:asciiTheme="minorHAnsi" w:hAnsiTheme="minorHAnsi" w:cs="Arial"/>
          <w:i/>
          <w:color w:val="012482"/>
          <w:sz w:val="22"/>
          <w:szCs w:val="22"/>
          <w:lang w:val="en-IE"/>
        </w:rPr>
        <w:t xml:space="preserve">d </w:t>
      </w:r>
      <w:r w:rsidR="00FB5E2E" w:rsidRPr="00F63F31">
        <w:rPr>
          <w:rFonts w:asciiTheme="minorHAnsi" w:hAnsiTheme="minorHAnsi" w:cs="Arial"/>
          <w:i/>
          <w:color w:val="012482"/>
          <w:sz w:val="22"/>
          <w:szCs w:val="22"/>
          <w:lang w:val="en-IE"/>
        </w:rPr>
        <w:t>to carry out their research at host institutions in the Republic of Ireland.</w:t>
      </w:r>
      <w:r w:rsidR="00C41751" w:rsidRPr="00F63F31">
        <w:rPr>
          <w:rFonts w:asciiTheme="minorHAnsi" w:hAnsiTheme="minorHAnsi" w:cs="Arial"/>
          <w:i/>
          <w:color w:val="012482"/>
          <w:sz w:val="22"/>
          <w:szCs w:val="22"/>
          <w:lang w:val="en-IE"/>
        </w:rPr>
        <w:t xml:space="preserve"> </w:t>
      </w:r>
      <w:r w:rsidR="00FB5E2E" w:rsidRPr="00F63F31">
        <w:rPr>
          <w:rFonts w:asciiTheme="minorHAnsi" w:hAnsiTheme="minorHAnsi" w:cs="Arial"/>
          <w:i/>
          <w:color w:val="012482"/>
          <w:sz w:val="22"/>
          <w:szCs w:val="22"/>
          <w:lang w:val="en-IE"/>
        </w:rPr>
        <w:t xml:space="preserve">This is because the money raised for the Irish Cancer Society to fund cancer research is raised in the Republic of Ireland. </w:t>
      </w:r>
    </w:p>
    <w:p w14:paraId="23005ADC" w14:textId="77777777" w:rsidR="000F23FC" w:rsidRDefault="000F23FC" w:rsidP="000F23FC">
      <w:pPr>
        <w:pStyle w:val="ListParagraph"/>
        <w:spacing w:line="360" w:lineRule="auto"/>
        <w:ind w:left="426"/>
        <w:jc w:val="both"/>
        <w:rPr>
          <w:rFonts w:asciiTheme="minorHAnsi" w:hAnsiTheme="minorHAnsi" w:cs="Arial"/>
          <w:i/>
          <w:color w:val="012482"/>
          <w:sz w:val="22"/>
          <w:szCs w:val="22"/>
          <w:lang w:val="en-IE"/>
        </w:rPr>
      </w:pPr>
    </w:p>
    <w:p w14:paraId="5FAA5FF2" w14:textId="77777777" w:rsidR="000F23FC" w:rsidRDefault="000F23FC" w:rsidP="000F23FC">
      <w:pPr>
        <w:pStyle w:val="ListParagraph"/>
        <w:spacing w:line="360" w:lineRule="auto"/>
        <w:ind w:left="426"/>
        <w:jc w:val="both"/>
        <w:rPr>
          <w:rFonts w:asciiTheme="minorHAnsi" w:hAnsiTheme="minorHAnsi" w:cs="Arial"/>
          <w:i/>
          <w:color w:val="012482"/>
          <w:sz w:val="22"/>
          <w:szCs w:val="22"/>
          <w:lang w:val="en-IE"/>
        </w:rPr>
      </w:pPr>
    </w:p>
    <w:p w14:paraId="02166743" w14:textId="77777777" w:rsidR="008C6D58" w:rsidRPr="00F63F31" w:rsidRDefault="008C6D58" w:rsidP="000E1E89">
      <w:pPr>
        <w:spacing w:line="360" w:lineRule="auto"/>
        <w:jc w:val="both"/>
        <w:rPr>
          <w:rFonts w:asciiTheme="minorHAnsi" w:hAnsiTheme="minorHAnsi" w:cs="Arial"/>
          <w:b/>
          <w:color w:val="012482"/>
          <w:sz w:val="22"/>
          <w:szCs w:val="22"/>
          <w:u w:val="single"/>
          <w:lang w:val="en-IE"/>
        </w:rPr>
      </w:pPr>
    </w:p>
    <w:p w14:paraId="504B9919" w14:textId="77777777" w:rsidR="00AA145F" w:rsidRPr="00F63F31" w:rsidRDefault="00A32151" w:rsidP="00591345">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M</w:t>
      </w:r>
      <w:r w:rsidR="00FB5E2E" w:rsidRPr="00F63F31">
        <w:rPr>
          <w:rFonts w:asciiTheme="minorHAnsi" w:hAnsiTheme="minorHAnsi" w:cs="Arial"/>
          <w:b/>
          <w:color w:val="012482"/>
          <w:sz w:val="22"/>
          <w:szCs w:val="22"/>
          <w:lang w:val="en-IE"/>
        </w:rPr>
        <w:t>entor</w:t>
      </w:r>
    </w:p>
    <w:p w14:paraId="7F3D2CCB" w14:textId="77777777" w:rsidR="00971D52" w:rsidRPr="00F63F31" w:rsidRDefault="00971D52" w:rsidP="000E1E89">
      <w:pPr>
        <w:spacing w:line="360" w:lineRule="auto"/>
        <w:jc w:val="both"/>
        <w:rPr>
          <w:rFonts w:asciiTheme="minorHAnsi" w:hAnsiTheme="minorHAnsi" w:cs="Arial"/>
          <w:color w:val="012482"/>
          <w:sz w:val="22"/>
          <w:szCs w:val="22"/>
          <w:lang w:val="en-IE"/>
        </w:rPr>
      </w:pPr>
    </w:p>
    <w:p w14:paraId="5CEF5251" w14:textId="54C51E21" w:rsidR="00835934" w:rsidRPr="00F63F31" w:rsidRDefault="00FB5E2E" w:rsidP="00DD225A">
      <w:pPr>
        <w:pStyle w:val="ListParagraph"/>
        <w:numPr>
          <w:ilvl w:val="0"/>
          <w:numId w:val="5"/>
        </w:numPr>
        <w:spacing w:line="360" w:lineRule="auto"/>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Can a </w:t>
      </w:r>
      <w:r w:rsidR="00901483" w:rsidRPr="00F63F31">
        <w:rPr>
          <w:rFonts w:asciiTheme="minorHAnsi" w:hAnsiTheme="minorHAnsi" w:cs="Arial"/>
          <w:b/>
          <w:color w:val="012482"/>
          <w:sz w:val="22"/>
          <w:szCs w:val="22"/>
          <w:lang w:val="en-IE"/>
        </w:rPr>
        <w:t xml:space="preserve">principal investigator </w:t>
      </w:r>
      <w:r w:rsidRPr="00F63F31">
        <w:rPr>
          <w:rFonts w:asciiTheme="minorHAnsi" w:hAnsiTheme="minorHAnsi" w:cs="Arial"/>
          <w:b/>
          <w:color w:val="012482"/>
          <w:sz w:val="22"/>
          <w:szCs w:val="22"/>
          <w:lang w:val="en-IE"/>
        </w:rPr>
        <w:t xml:space="preserve">be a mentor to more </w:t>
      </w:r>
      <w:r w:rsidR="00986266" w:rsidRPr="00F63F31">
        <w:rPr>
          <w:rFonts w:asciiTheme="minorHAnsi" w:hAnsiTheme="minorHAnsi" w:cs="Arial"/>
          <w:b/>
          <w:color w:val="012482"/>
          <w:sz w:val="22"/>
          <w:szCs w:val="22"/>
          <w:lang w:val="en-IE"/>
        </w:rPr>
        <w:t>than</w:t>
      </w:r>
      <w:r w:rsidRPr="00F63F31">
        <w:rPr>
          <w:rFonts w:asciiTheme="minorHAnsi" w:hAnsiTheme="minorHAnsi" w:cs="Arial"/>
          <w:b/>
          <w:color w:val="012482"/>
          <w:sz w:val="22"/>
          <w:szCs w:val="22"/>
          <w:lang w:val="en-IE"/>
        </w:rPr>
        <w:t xml:space="preserve"> one </w:t>
      </w:r>
      <w:r w:rsidR="00DD225A" w:rsidRPr="00DD225A">
        <w:rPr>
          <w:rFonts w:asciiTheme="minorHAnsi" w:hAnsiTheme="minorHAnsi" w:cs="Arial"/>
          <w:b/>
          <w:color w:val="012482"/>
          <w:sz w:val="22"/>
          <w:szCs w:val="22"/>
          <w:lang w:val="en-IE"/>
        </w:rPr>
        <w:t>Underrepresented Communities Scoping Award</w:t>
      </w:r>
      <w:r w:rsidR="009A71FA" w:rsidRPr="00F63F31">
        <w:rPr>
          <w:rFonts w:asciiTheme="minorHAnsi" w:hAnsiTheme="minorHAnsi" w:cs="Arial"/>
          <w:b/>
          <w:color w:val="012482"/>
          <w:sz w:val="22"/>
          <w:szCs w:val="22"/>
          <w:lang w:val="en-IE"/>
        </w:rPr>
        <w:t xml:space="preserve"> </w:t>
      </w:r>
      <w:r w:rsidRPr="00F63F31">
        <w:rPr>
          <w:rFonts w:asciiTheme="minorHAnsi" w:hAnsiTheme="minorHAnsi" w:cs="Arial"/>
          <w:b/>
          <w:color w:val="012482"/>
          <w:sz w:val="22"/>
          <w:szCs w:val="22"/>
          <w:lang w:val="en-IE"/>
        </w:rPr>
        <w:t>applicant?</w:t>
      </w:r>
    </w:p>
    <w:p w14:paraId="2C8BFA49" w14:textId="015A26A2" w:rsidR="00835934" w:rsidRPr="00F63F31" w:rsidRDefault="00835934" w:rsidP="00835934">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Yes</w:t>
      </w:r>
      <w:r w:rsidR="00FB5E2E" w:rsidRPr="00F63F31">
        <w:rPr>
          <w:rFonts w:asciiTheme="minorHAnsi" w:hAnsiTheme="minorHAnsi" w:cs="Arial"/>
          <w:i/>
          <w:color w:val="012482"/>
          <w:sz w:val="22"/>
          <w:szCs w:val="22"/>
          <w:lang w:val="en-IE"/>
        </w:rPr>
        <w:t xml:space="preserve">, a </w:t>
      </w:r>
      <w:r w:rsidR="00901483" w:rsidRPr="00F63F31">
        <w:rPr>
          <w:rFonts w:asciiTheme="minorHAnsi" w:hAnsiTheme="minorHAnsi" w:cs="Arial"/>
          <w:i/>
          <w:color w:val="012482"/>
          <w:sz w:val="22"/>
          <w:szCs w:val="22"/>
          <w:lang w:val="en-IE"/>
        </w:rPr>
        <w:t>principal investigator c</w:t>
      </w:r>
      <w:r w:rsidR="00FB5E2E" w:rsidRPr="00F63F31">
        <w:rPr>
          <w:rFonts w:asciiTheme="minorHAnsi" w:hAnsiTheme="minorHAnsi" w:cs="Arial"/>
          <w:i/>
          <w:color w:val="012482"/>
          <w:sz w:val="22"/>
          <w:szCs w:val="22"/>
          <w:lang w:val="en-IE"/>
        </w:rPr>
        <w:t>an mentor more than one applicant</w:t>
      </w:r>
      <w:r w:rsidR="00846063" w:rsidRPr="00F63F31">
        <w:rPr>
          <w:rFonts w:asciiTheme="minorHAnsi" w:hAnsiTheme="minorHAnsi" w:cs="Arial"/>
          <w:i/>
          <w:color w:val="012482"/>
          <w:sz w:val="22"/>
          <w:szCs w:val="22"/>
          <w:lang w:val="en-IE"/>
        </w:rPr>
        <w:t>.</w:t>
      </w:r>
    </w:p>
    <w:p w14:paraId="5F87E5D0" w14:textId="77777777" w:rsidR="008C6D58" w:rsidRDefault="008C6D58" w:rsidP="00453DCC">
      <w:pPr>
        <w:spacing w:line="360" w:lineRule="auto"/>
        <w:jc w:val="both"/>
        <w:rPr>
          <w:rFonts w:asciiTheme="minorHAnsi" w:hAnsiTheme="minorHAnsi" w:cs="Arial"/>
          <w:b/>
          <w:color w:val="012482"/>
          <w:sz w:val="22"/>
          <w:szCs w:val="22"/>
          <w:lang w:val="en-IE"/>
        </w:rPr>
      </w:pPr>
    </w:p>
    <w:p w14:paraId="5249F0B3" w14:textId="77777777" w:rsidR="00D34E52" w:rsidRPr="00453DCC" w:rsidRDefault="00D34E52" w:rsidP="00453DCC">
      <w:pPr>
        <w:spacing w:line="360" w:lineRule="auto"/>
        <w:jc w:val="both"/>
        <w:rPr>
          <w:rFonts w:asciiTheme="minorHAnsi" w:hAnsiTheme="minorHAnsi" w:cs="Arial"/>
          <w:b/>
          <w:color w:val="012482"/>
          <w:sz w:val="22"/>
          <w:szCs w:val="22"/>
          <w:lang w:val="en-IE"/>
        </w:rPr>
      </w:pPr>
    </w:p>
    <w:p w14:paraId="787B2C5E" w14:textId="77777777" w:rsidR="00835934" w:rsidRPr="00F63F31" w:rsidRDefault="00901483" w:rsidP="00835934">
      <w:pPr>
        <w:pStyle w:val="ListParagraph"/>
        <w:numPr>
          <w:ilvl w:val="0"/>
          <w:numId w:val="5"/>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Do you have to be a permanent member of staff in order to be a Mentor?</w:t>
      </w:r>
    </w:p>
    <w:p w14:paraId="45DFFC58" w14:textId="1BE50591" w:rsidR="0023725E" w:rsidRPr="00E81C6D" w:rsidRDefault="00901483"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A Mentor must hold a post either permanent or on contract basis that covers the duration of the </w:t>
      </w:r>
      <w:r w:rsidR="00FD25F2" w:rsidRPr="00F63F31">
        <w:rPr>
          <w:rFonts w:asciiTheme="minorHAnsi" w:hAnsiTheme="minorHAnsi" w:cs="Arial"/>
          <w:i/>
          <w:color w:val="012482"/>
          <w:sz w:val="22"/>
          <w:szCs w:val="22"/>
          <w:lang w:val="en-IE"/>
        </w:rPr>
        <w:t>award period.</w:t>
      </w:r>
    </w:p>
    <w:p w14:paraId="3CE0A000" w14:textId="77777777" w:rsidR="0023725E" w:rsidRDefault="0023725E" w:rsidP="0023725E">
      <w:pPr>
        <w:pStyle w:val="ListParagraph"/>
        <w:spacing w:line="360" w:lineRule="auto"/>
        <w:ind w:left="426"/>
        <w:jc w:val="both"/>
        <w:rPr>
          <w:rFonts w:asciiTheme="minorHAnsi" w:hAnsiTheme="minorHAnsi" w:cs="Arial"/>
          <w:b/>
          <w:color w:val="012482"/>
          <w:sz w:val="22"/>
          <w:szCs w:val="22"/>
          <w:lang w:val="en-IE"/>
        </w:rPr>
      </w:pPr>
    </w:p>
    <w:p w14:paraId="79A3EFD2" w14:textId="77777777" w:rsidR="00D34E52" w:rsidRPr="00F63F31" w:rsidRDefault="00D34E52" w:rsidP="0023725E">
      <w:pPr>
        <w:pStyle w:val="ListParagraph"/>
        <w:spacing w:line="360" w:lineRule="auto"/>
        <w:ind w:left="426"/>
        <w:jc w:val="both"/>
        <w:rPr>
          <w:rFonts w:asciiTheme="minorHAnsi" w:hAnsiTheme="minorHAnsi" w:cs="Arial"/>
          <w:b/>
          <w:color w:val="012482"/>
          <w:sz w:val="22"/>
          <w:szCs w:val="22"/>
          <w:lang w:val="en-IE"/>
        </w:rPr>
      </w:pPr>
    </w:p>
    <w:p w14:paraId="53841D1E" w14:textId="77777777" w:rsidR="0023725E" w:rsidRPr="00F63F31" w:rsidRDefault="0023725E" w:rsidP="0023725E">
      <w:pPr>
        <w:pStyle w:val="ListParagraph"/>
        <w:numPr>
          <w:ilvl w:val="0"/>
          <w:numId w:val="5"/>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Can my mentor be based outside of Ireland?</w:t>
      </w:r>
    </w:p>
    <w:p w14:paraId="7DE28617" w14:textId="10D89AB1" w:rsidR="001D0EEA" w:rsidRPr="00453DCC" w:rsidRDefault="00E311CD"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No, i</w:t>
      </w:r>
      <w:r w:rsidR="0023725E" w:rsidRPr="00F63F31">
        <w:rPr>
          <w:rFonts w:asciiTheme="minorHAnsi" w:hAnsiTheme="minorHAnsi" w:cs="Arial"/>
          <w:i/>
          <w:color w:val="012482"/>
          <w:sz w:val="22"/>
          <w:szCs w:val="22"/>
          <w:lang w:val="en-IE"/>
        </w:rPr>
        <w:t xml:space="preserve">t would be important to have a mentor that is embedded within the host institution or </w:t>
      </w:r>
      <w:r w:rsidR="00FD25F2" w:rsidRPr="00F63F31">
        <w:rPr>
          <w:rFonts w:asciiTheme="minorHAnsi" w:hAnsiTheme="minorHAnsi" w:cs="Arial"/>
          <w:i/>
          <w:color w:val="012482"/>
          <w:sz w:val="22"/>
          <w:szCs w:val="22"/>
          <w:lang w:val="en-IE"/>
        </w:rPr>
        <w:t>research site</w:t>
      </w:r>
      <w:r w:rsidR="0023725E" w:rsidRPr="00F63F31">
        <w:rPr>
          <w:rFonts w:asciiTheme="minorHAnsi" w:hAnsiTheme="minorHAnsi" w:cs="Arial"/>
          <w:i/>
          <w:color w:val="012482"/>
          <w:sz w:val="22"/>
          <w:szCs w:val="22"/>
          <w:lang w:val="en-IE"/>
        </w:rPr>
        <w:t>. International advisor</w:t>
      </w:r>
      <w:r w:rsidR="00FD25F2" w:rsidRPr="00F63F31">
        <w:rPr>
          <w:rFonts w:asciiTheme="minorHAnsi" w:hAnsiTheme="minorHAnsi" w:cs="Arial"/>
          <w:i/>
          <w:color w:val="012482"/>
          <w:sz w:val="22"/>
          <w:szCs w:val="22"/>
          <w:lang w:val="en-IE"/>
        </w:rPr>
        <w:t>s</w:t>
      </w:r>
      <w:r w:rsidR="0023725E" w:rsidRPr="00F63F31">
        <w:rPr>
          <w:rFonts w:asciiTheme="minorHAnsi" w:hAnsiTheme="minorHAnsi" w:cs="Arial"/>
          <w:i/>
          <w:color w:val="012482"/>
          <w:sz w:val="22"/>
          <w:szCs w:val="22"/>
          <w:lang w:val="en-IE"/>
        </w:rPr>
        <w:t xml:space="preserve"> may be included in your application and details of this could be included as part of your project summary</w:t>
      </w:r>
    </w:p>
    <w:p w14:paraId="480677A5" w14:textId="77777777" w:rsidR="009E7679" w:rsidRDefault="009E7679" w:rsidP="00835934">
      <w:pPr>
        <w:pStyle w:val="ListParagraph"/>
        <w:spacing w:line="360" w:lineRule="auto"/>
        <w:jc w:val="both"/>
        <w:rPr>
          <w:rFonts w:asciiTheme="minorHAnsi" w:hAnsiTheme="minorHAnsi" w:cs="Arial"/>
          <w:b/>
          <w:color w:val="012482"/>
          <w:sz w:val="22"/>
          <w:szCs w:val="22"/>
          <w:lang w:val="en-IE"/>
        </w:rPr>
      </w:pPr>
    </w:p>
    <w:p w14:paraId="6A7BCA2C" w14:textId="77777777" w:rsidR="00ED0019" w:rsidRPr="00F63F31" w:rsidRDefault="00ED0019" w:rsidP="00835934">
      <w:pPr>
        <w:pStyle w:val="ListParagraph"/>
        <w:spacing w:line="360" w:lineRule="auto"/>
        <w:jc w:val="both"/>
        <w:rPr>
          <w:rFonts w:asciiTheme="minorHAnsi" w:hAnsiTheme="minorHAnsi" w:cs="Arial"/>
          <w:b/>
          <w:color w:val="012482"/>
          <w:sz w:val="22"/>
          <w:szCs w:val="22"/>
          <w:lang w:val="en-IE"/>
        </w:rPr>
      </w:pPr>
    </w:p>
    <w:p w14:paraId="615E3FB2" w14:textId="7D068B31" w:rsidR="00E81C6D" w:rsidRPr="00F63F31" w:rsidRDefault="00E81C6D" w:rsidP="00E81C6D">
      <w:pPr>
        <w:pStyle w:val="ListParagraph"/>
        <w:numPr>
          <w:ilvl w:val="0"/>
          <w:numId w:val="5"/>
        </w:numPr>
        <w:spacing w:line="360" w:lineRule="auto"/>
        <w:ind w:left="426"/>
        <w:jc w:val="both"/>
        <w:rPr>
          <w:rFonts w:asciiTheme="minorHAnsi" w:hAnsiTheme="minorHAnsi" w:cs="Arial"/>
          <w:b/>
          <w:color w:val="012482"/>
          <w:sz w:val="22"/>
          <w:szCs w:val="22"/>
          <w:lang w:val="en-IE"/>
        </w:rPr>
      </w:pPr>
      <w:r>
        <w:rPr>
          <w:rFonts w:asciiTheme="minorHAnsi" w:hAnsiTheme="minorHAnsi" w:cs="Arial"/>
          <w:b/>
          <w:color w:val="012482"/>
          <w:sz w:val="22"/>
          <w:szCs w:val="22"/>
          <w:lang w:val="en-IE"/>
        </w:rPr>
        <w:t xml:space="preserve">I have 4 years of post-doctoral </w:t>
      </w:r>
      <w:proofErr w:type="gramStart"/>
      <w:r>
        <w:rPr>
          <w:rFonts w:asciiTheme="minorHAnsi" w:hAnsiTheme="minorHAnsi" w:cs="Arial"/>
          <w:b/>
          <w:color w:val="012482"/>
          <w:sz w:val="22"/>
          <w:szCs w:val="22"/>
          <w:lang w:val="en-IE"/>
        </w:rPr>
        <w:t>experience,</w:t>
      </w:r>
      <w:proofErr w:type="gramEnd"/>
      <w:r>
        <w:rPr>
          <w:rFonts w:asciiTheme="minorHAnsi" w:hAnsiTheme="minorHAnsi" w:cs="Arial"/>
          <w:b/>
          <w:color w:val="012482"/>
          <w:sz w:val="22"/>
          <w:szCs w:val="22"/>
          <w:lang w:val="en-IE"/>
        </w:rPr>
        <w:t xml:space="preserve"> do I need to include a mentor</w:t>
      </w:r>
      <w:r w:rsidRPr="00F63F31">
        <w:rPr>
          <w:rFonts w:asciiTheme="minorHAnsi" w:hAnsiTheme="minorHAnsi" w:cs="Arial"/>
          <w:b/>
          <w:color w:val="012482"/>
          <w:sz w:val="22"/>
          <w:szCs w:val="22"/>
          <w:lang w:val="en-IE"/>
        </w:rPr>
        <w:t>?</w:t>
      </w:r>
    </w:p>
    <w:p w14:paraId="77BE6FA5" w14:textId="0F4102A4" w:rsidR="00E81C6D" w:rsidRPr="00F63F31" w:rsidRDefault="00E81C6D" w:rsidP="00E81C6D">
      <w:pPr>
        <w:pStyle w:val="ListParagraph"/>
        <w:spacing w:line="360" w:lineRule="auto"/>
        <w:ind w:left="426"/>
        <w:jc w:val="both"/>
        <w:rPr>
          <w:rFonts w:asciiTheme="minorHAnsi" w:hAnsiTheme="minorHAnsi" w:cs="Arial"/>
          <w:i/>
          <w:color w:val="012482"/>
          <w:sz w:val="22"/>
          <w:szCs w:val="22"/>
          <w:lang w:val="en-IE"/>
        </w:rPr>
      </w:pPr>
      <w:r>
        <w:rPr>
          <w:rFonts w:asciiTheme="minorHAnsi" w:hAnsiTheme="minorHAnsi" w:cs="Arial"/>
          <w:i/>
          <w:color w:val="012482"/>
          <w:sz w:val="22"/>
          <w:szCs w:val="22"/>
          <w:lang w:val="en-IE"/>
        </w:rPr>
        <w:lastRenderedPageBreak/>
        <w:t xml:space="preserve">No. A mentor is only required for lead applicants with </w:t>
      </w:r>
      <w:r w:rsidR="001E0DB5">
        <w:rPr>
          <w:rFonts w:asciiTheme="minorHAnsi" w:hAnsiTheme="minorHAnsi" w:cs="Arial"/>
          <w:i/>
          <w:color w:val="012482"/>
          <w:sz w:val="22"/>
          <w:szCs w:val="22"/>
          <w:lang w:val="en-IE"/>
        </w:rPr>
        <w:t xml:space="preserve">fewer </w:t>
      </w:r>
      <w:r>
        <w:rPr>
          <w:rFonts w:asciiTheme="minorHAnsi" w:hAnsiTheme="minorHAnsi" w:cs="Arial"/>
          <w:i/>
          <w:color w:val="012482"/>
          <w:sz w:val="22"/>
          <w:szCs w:val="22"/>
          <w:lang w:val="en-IE"/>
        </w:rPr>
        <w:t xml:space="preserve">than 4 </w:t>
      </w:r>
      <w:proofErr w:type="gramStart"/>
      <w:r>
        <w:rPr>
          <w:rFonts w:asciiTheme="minorHAnsi" w:hAnsiTheme="minorHAnsi" w:cs="Arial"/>
          <w:i/>
          <w:color w:val="012482"/>
          <w:sz w:val="22"/>
          <w:szCs w:val="22"/>
          <w:lang w:val="en-IE"/>
        </w:rPr>
        <w:t>years</w:t>
      </w:r>
      <w:proofErr w:type="gramEnd"/>
      <w:r>
        <w:rPr>
          <w:rFonts w:asciiTheme="minorHAnsi" w:hAnsiTheme="minorHAnsi" w:cs="Arial"/>
          <w:i/>
          <w:color w:val="012482"/>
          <w:sz w:val="22"/>
          <w:szCs w:val="22"/>
          <w:lang w:val="en-IE"/>
        </w:rPr>
        <w:t xml:space="preserve"> post-doctoral research experience. </w:t>
      </w:r>
      <w:r w:rsidRPr="00E81C6D">
        <w:rPr>
          <w:rFonts w:asciiTheme="minorHAnsi" w:hAnsiTheme="minorHAnsi" w:cs="Arial"/>
          <w:i/>
          <w:color w:val="012482"/>
          <w:sz w:val="22"/>
          <w:szCs w:val="22"/>
          <w:lang w:val="en-IE"/>
        </w:rPr>
        <w:t xml:space="preserve">If the application is submitted as a group and neither the lead applicant nor the co-applicants have 4 years of post-PhD research </w:t>
      </w:r>
      <w:proofErr w:type="gramStart"/>
      <w:r w:rsidRPr="00E81C6D">
        <w:rPr>
          <w:rFonts w:asciiTheme="minorHAnsi" w:hAnsiTheme="minorHAnsi" w:cs="Arial"/>
          <w:i/>
          <w:color w:val="012482"/>
          <w:sz w:val="22"/>
          <w:szCs w:val="22"/>
          <w:lang w:val="en-IE"/>
        </w:rPr>
        <w:t>experience</w:t>
      </w:r>
      <w:proofErr w:type="gramEnd"/>
      <w:r w:rsidRPr="00E81C6D">
        <w:rPr>
          <w:rFonts w:asciiTheme="minorHAnsi" w:hAnsiTheme="minorHAnsi" w:cs="Arial"/>
          <w:i/>
          <w:color w:val="012482"/>
          <w:sz w:val="22"/>
          <w:szCs w:val="22"/>
          <w:lang w:val="en-IE"/>
        </w:rPr>
        <w:t xml:space="preserve"> then a mentor is required.</w:t>
      </w:r>
    </w:p>
    <w:p w14:paraId="131F788A" w14:textId="77777777" w:rsidR="009A71FA" w:rsidRDefault="009A71FA" w:rsidP="000E1E89">
      <w:pPr>
        <w:spacing w:line="360" w:lineRule="auto"/>
        <w:jc w:val="both"/>
        <w:rPr>
          <w:rFonts w:asciiTheme="minorHAnsi" w:hAnsiTheme="minorHAnsi" w:cs="Arial"/>
          <w:color w:val="012482"/>
          <w:sz w:val="22"/>
          <w:szCs w:val="22"/>
          <w:lang w:val="en-IE"/>
        </w:rPr>
      </w:pPr>
    </w:p>
    <w:p w14:paraId="6CC58397" w14:textId="77777777" w:rsidR="00D34E52" w:rsidRDefault="00D34E52" w:rsidP="000E1E89">
      <w:pPr>
        <w:spacing w:line="360" w:lineRule="auto"/>
        <w:jc w:val="both"/>
        <w:rPr>
          <w:rFonts w:asciiTheme="minorHAnsi" w:hAnsiTheme="minorHAnsi" w:cs="Arial"/>
          <w:color w:val="012482"/>
          <w:sz w:val="22"/>
          <w:szCs w:val="22"/>
          <w:lang w:val="en-IE"/>
        </w:rPr>
      </w:pPr>
    </w:p>
    <w:p w14:paraId="652475AF" w14:textId="77777777" w:rsidR="009608C4" w:rsidRPr="00F63F31" w:rsidRDefault="009608C4" w:rsidP="000E1E89">
      <w:pPr>
        <w:spacing w:line="360" w:lineRule="auto"/>
        <w:jc w:val="both"/>
        <w:rPr>
          <w:rFonts w:asciiTheme="minorHAnsi" w:hAnsiTheme="minorHAnsi" w:cs="Arial"/>
          <w:color w:val="012482"/>
          <w:sz w:val="22"/>
          <w:szCs w:val="22"/>
          <w:lang w:val="en-IE"/>
        </w:rPr>
      </w:pPr>
    </w:p>
    <w:p w14:paraId="39600B24" w14:textId="77777777" w:rsidR="00511FE6" w:rsidRPr="00F63F31" w:rsidRDefault="00971D52" w:rsidP="00591345">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Funding</w:t>
      </w:r>
    </w:p>
    <w:p w14:paraId="34984915" w14:textId="77777777" w:rsidR="00971D52" w:rsidRPr="00F63F31" w:rsidRDefault="00971D52" w:rsidP="000E1E89">
      <w:pPr>
        <w:spacing w:line="360" w:lineRule="auto"/>
        <w:jc w:val="both"/>
        <w:rPr>
          <w:rFonts w:asciiTheme="minorHAnsi" w:hAnsiTheme="minorHAnsi" w:cs="Arial"/>
          <w:b/>
          <w:color w:val="012482"/>
          <w:sz w:val="22"/>
          <w:szCs w:val="22"/>
          <w:lang w:val="en-IE"/>
        </w:rPr>
      </w:pPr>
    </w:p>
    <w:p w14:paraId="31FBE027" w14:textId="77777777" w:rsidR="00835934" w:rsidRPr="00F63F31" w:rsidRDefault="00362D31" w:rsidP="00835934">
      <w:pPr>
        <w:pStyle w:val="ListParagraph"/>
        <w:numPr>
          <w:ilvl w:val="0"/>
          <w:numId w:val="6"/>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Is there an overall </w:t>
      </w:r>
      <w:r w:rsidR="00835934" w:rsidRPr="00F63F31">
        <w:rPr>
          <w:rFonts w:asciiTheme="minorHAnsi" w:hAnsiTheme="minorHAnsi" w:cs="Arial"/>
          <w:b/>
          <w:color w:val="012482"/>
          <w:sz w:val="22"/>
          <w:szCs w:val="22"/>
          <w:lang w:val="en-IE"/>
        </w:rPr>
        <w:t>limit</w:t>
      </w:r>
      <w:r w:rsidRPr="00F63F31">
        <w:rPr>
          <w:rFonts w:asciiTheme="minorHAnsi" w:hAnsiTheme="minorHAnsi" w:cs="Arial"/>
          <w:b/>
          <w:color w:val="012482"/>
          <w:sz w:val="22"/>
          <w:szCs w:val="22"/>
          <w:lang w:val="en-IE"/>
        </w:rPr>
        <w:t xml:space="preserve"> </w:t>
      </w:r>
      <w:r w:rsidR="00835934" w:rsidRPr="00F63F31">
        <w:rPr>
          <w:rFonts w:asciiTheme="minorHAnsi" w:hAnsiTheme="minorHAnsi" w:cs="Arial"/>
          <w:b/>
          <w:color w:val="012482"/>
          <w:sz w:val="22"/>
          <w:szCs w:val="22"/>
          <w:lang w:val="en-IE"/>
        </w:rPr>
        <w:t>to</w:t>
      </w:r>
      <w:r w:rsidRPr="00F63F31">
        <w:rPr>
          <w:rFonts w:asciiTheme="minorHAnsi" w:hAnsiTheme="minorHAnsi" w:cs="Arial"/>
          <w:b/>
          <w:color w:val="012482"/>
          <w:sz w:val="22"/>
          <w:szCs w:val="22"/>
          <w:lang w:val="en-IE"/>
        </w:rPr>
        <w:t xml:space="preserve"> the amount of funding </w:t>
      </w:r>
      <w:r w:rsidR="00835934" w:rsidRPr="00F63F31">
        <w:rPr>
          <w:rFonts w:asciiTheme="minorHAnsi" w:hAnsiTheme="minorHAnsi" w:cs="Arial"/>
          <w:b/>
          <w:color w:val="012482"/>
          <w:sz w:val="22"/>
          <w:szCs w:val="22"/>
          <w:lang w:val="en-IE"/>
        </w:rPr>
        <w:t>awarded</w:t>
      </w:r>
      <w:r w:rsidRPr="00F63F31">
        <w:rPr>
          <w:rFonts w:asciiTheme="minorHAnsi" w:hAnsiTheme="minorHAnsi" w:cs="Arial"/>
          <w:b/>
          <w:color w:val="012482"/>
          <w:sz w:val="22"/>
          <w:szCs w:val="22"/>
          <w:lang w:val="en-IE"/>
        </w:rPr>
        <w:t>?</w:t>
      </w:r>
    </w:p>
    <w:p w14:paraId="768B7538" w14:textId="014B47EE" w:rsidR="00835934" w:rsidRPr="00453DCC" w:rsidRDefault="00835934"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Yes, t</w:t>
      </w:r>
      <w:r w:rsidR="00362D31" w:rsidRPr="00F63F31">
        <w:rPr>
          <w:rFonts w:asciiTheme="minorHAnsi" w:hAnsiTheme="minorHAnsi" w:cs="Arial"/>
          <w:i/>
          <w:color w:val="012482"/>
          <w:sz w:val="22"/>
          <w:szCs w:val="22"/>
          <w:lang w:val="en-IE"/>
        </w:rPr>
        <w:t xml:space="preserve">he maximum funding </w:t>
      </w:r>
      <w:r w:rsidR="00A53277" w:rsidRPr="00F63F31">
        <w:rPr>
          <w:rFonts w:asciiTheme="minorHAnsi" w:hAnsiTheme="minorHAnsi" w:cs="Arial"/>
          <w:i/>
          <w:color w:val="012482"/>
          <w:sz w:val="22"/>
          <w:szCs w:val="22"/>
          <w:lang w:val="en-IE"/>
        </w:rPr>
        <w:t xml:space="preserve">granted for </w:t>
      </w:r>
      <w:r w:rsidR="00E81C6D">
        <w:rPr>
          <w:rFonts w:asciiTheme="minorHAnsi" w:hAnsiTheme="minorHAnsi" w:cs="Arial"/>
          <w:i/>
          <w:color w:val="012482"/>
          <w:sz w:val="22"/>
          <w:szCs w:val="22"/>
          <w:lang w:val="en-IE"/>
        </w:rPr>
        <w:t xml:space="preserve">the </w:t>
      </w:r>
      <w:r w:rsidR="00DD225A" w:rsidRPr="00DD225A">
        <w:rPr>
          <w:rFonts w:asciiTheme="minorHAnsi" w:hAnsiTheme="minorHAnsi" w:cs="Arial"/>
          <w:i/>
          <w:color w:val="012482"/>
          <w:sz w:val="22"/>
          <w:szCs w:val="22"/>
          <w:lang w:val="en-IE"/>
        </w:rPr>
        <w:t xml:space="preserve">Underrepresented Communities Scoping Award </w:t>
      </w:r>
      <w:r w:rsidR="00362D31" w:rsidRPr="00F63F31">
        <w:rPr>
          <w:rFonts w:asciiTheme="minorHAnsi" w:hAnsiTheme="minorHAnsi" w:cs="Arial"/>
          <w:i/>
          <w:color w:val="012482"/>
          <w:sz w:val="22"/>
          <w:szCs w:val="22"/>
          <w:lang w:val="en-IE"/>
        </w:rPr>
        <w:t>is €</w:t>
      </w:r>
      <w:r w:rsidR="00E81C6D">
        <w:rPr>
          <w:rFonts w:asciiTheme="minorHAnsi" w:hAnsiTheme="minorHAnsi" w:cs="Arial"/>
          <w:i/>
          <w:color w:val="012482"/>
          <w:sz w:val="22"/>
          <w:szCs w:val="22"/>
          <w:lang w:val="en-IE"/>
        </w:rPr>
        <w:t>5</w:t>
      </w:r>
      <w:r w:rsidR="00DD225A">
        <w:rPr>
          <w:rFonts w:asciiTheme="minorHAnsi" w:hAnsiTheme="minorHAnsi" w:cs="Arial"/>
          <w:i/>
          <w:color w:val="012482"/>
          <w:sz w:val="22"/>
          <w:szCs w:val="22"/>
          <w:lang w:val="en-IE"/>
        </w:rPr>
        <w:t>0</w:t>
      </w:r>
      <w:r w:rsidR="00986266" w:rsidRPr="00F63F31">
        <w:rPr>
          <w:rFonts w:asciiTheme="minorHAnsi" w:hAnsiTheme="minorHAnsi" w:cs="Arial"/>
          <w:i/>
          <w:color w:val="012482"/>
          <w:sz w:val="22"/>
          <w:szCs w:val="22"/>
          <w:lang w:val="en-IE"/>
        </w:rPr>
        <w:t xml:space="preserve">,000 over </w:t>
      </w:r>
      <w:r w:rsidR="00A53277" w:rsidRPr="00F63F31">
        <w:rPr>
          <w:rFonts w:asciiTheme="minorHAnsi" w:hAnsiTheme="minorHAnsi" w:cs="Arial"/>
          <w:i/>
          <w:color w:val="012482"/>
          <w:sz w:val="22"/>
          <w:szCs w:val="22"/>
          <w:lang w:val="en-IE"/>
        </w:rPr>
        <w:t>12 months</w:t>
      </w:r>
      <w:r w:rsidR="00986266" w:rsidRPr="00F63F31">
        <w:rPr>
          <w:rFonts w:asciiTheme="minorHAnsi" w:hAnsiTheme="minorHAnsi" w:cs="Arial"/>
          <w:i/>
          <w:color w:val="012482"/>
          <w:sz w:val="22"/>
          <w:szCs w:val="22"/>
          <w:lang w:val="en-IE"/>
        </w:rPr>
        <w:t>.</w:t>
      </w:r>
    </w:p>
    <w:p w14:paraId="70561F1B" w14:textId="77777777" w:rsidR="00D34E52" w:rsidRDefault="00D34E52" w:rsidP="00D34E52">
      <w:pPr>
        <w:spacing w:line="360" w:lineRule="auto"/>
        <w:jc w:val="both"/>
        <w:rPr>
          <w:rFonts w:asciiTheme="minorHAnsi" w:hAnsiTheme="minorHAnsi" w:cs="Arial"/>
          <w:b/>
          <w:color w:val="012482"/>
          <w:sz w:val="22"/>
          <w:szCs w:val="22"/>
          <w:lang w:val="en-IE"/>
        </w:rPr>
      </w:pPr>
    </w:p>
    <w:p w14:paraId="43051B75" w14:textId="77777777" w:rsidR="00D34E52" w:rsidRPr="00D34E52" w:rsidRDefault="00D34E52" w:rsidP="00D34E52">
      <w:pPr>
        <w:spacing w:line="360" w:lineRule="auto"/>
        <w:jc w:val="both"/>
        <w:rPr>
          <w:rFonts w:asciiTheme="minorHAnsi" w:hAnsiTheme="minorHAnsi" w:cs="Arial"/>
          <w:b/>
          <w:color w:val="012482"/>
          <w:sz w:val="22"/>
          <w:szCs w:val="22"/>
          <w:lang w:val="en-IE"/>
        </w:rPr>
      </w:pPr>
    </w:p>
    <w:p w14:paraId="3A577761" w14:textId="406DA0D4" w:rsidR="00CC0F60" w:rsidRPr="00F63F31" w:rsidRDefault="00835934" w:rsidP="00CC0F60">
      <w:pPr>
        <w:pStyle w:val="ListParagraph"/>
        <w:numPr>
          <w:ilvl w:val="0"/>
          <w:numId w:val="6"/>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Can the grant be used to pay for </w:t>
      </w:r>
      <w:r w:rsidR="0023725E" w:rsidRPr="00F63F31">
        <w:rPr>
          <w:rFonts w:asciiTheme="minorHAnsi" w:hAnsiTheme="minorHAnsi" w:cs="Arial"/>
          <w:b/>
          <w:color w:val="012482"/>
          <w:sz w:val="22"/>
          <w:szCs w:val="22"/>
          <w:lang w:val="en-IE"/>
        </w:rPr>
        <w:t xml:space="preserve">my </w:t>
      </w:r>
      <w:r w:rsidRPr="00F63F31">
        <w:rPr>
          <w:rFonts w:asciiTheme="minorHAnsi" w:hAnsiTheme="minorHAnsi" w:cs="Arial"/>
          <w:b/>
          <w:color w:val="012482"/>
          <w:sz w:val="22"/>
          <w:szCs w:val="22"/>
          <w:lang w:val="en-IE"/>
        </w:rPr>
        <w:t>salary costs?</w:t>
      </w:r>
    </w:p>
    <w:p w14:paraId="2ABB470C" w14:textId="4E344C56" w:rsidR="00D34E52" w:rsidRDefault="00835934" w:rsidP="000F23F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Yes, you can use the funding to cover</w:t>
      </w:r>
      <w:r w:rsidR="0023725E" w:rsidRPr="00F63F31">
        <w:rPr>
          <w:rFonts w:asciiTheme="minorHAnsi" w:hAnsiTheme="minorHAnsi" w:cs="Arial"/>
          <w:i/>
          <w:color w:val="012482"/>
          <w:sz w:val="22"/>
          <w:szCs w:val="22"/>
          <w:lang w:val="en-IE"/>
        </w:rPr>
        <w:t xml:space="preserve"> </w:t>
      </w:r>
      <w:r w:rsidR="004B149B" w:rsidRPr="00F63F31">
        <w:rPr>
          <w:rFonts w:asciiTheme="minorHAnsi" w:hAnsiTheme="minorHAnsi" w:cs="Arial"/>
          <w:i/>
          <w:color w:val="012482"/>
          <w:sz w:val="22"/>
          <w:szCs w:val="22"/>
          <w:lang w:val="en-IE"/>
        </w:rPr>
        <w:t xml:space="preserve">your </w:t>
      </w:r>
      <w:r w:rsidRPr="00F63F31">
        <w:rPr>
          <w:rFonts w:asciiTheme="minorHAnsi" w:hAnsiTheme="minorHAnsi" w:cs="Arial"/>
          <w:i/>
          <w:color w:val="012482"/>
          <w:sz w:val="22"/>
          <w:szCs w:val="22"/>
          <w:lang w:val="en-IE"/>
        </w:rPr>
        <w:t>salary</w:t>
      </w:r>
      <w:r w:rsidR="00FD25F2" w:rsidRPr="00F63F31">
        <w:rPr>
          <w:rFonts w:asciiTheme="minorHAnsi" w:hAnsiTheme="minorHAnsi" w:cs="Arial"/>
          <w:i/>
          <w:color w:val="012482"/>
          <w:sz w:val="22"/>
          <w:szCs w:val="22"/>
          <w:lang w:val="en-IE"/>
        </w:rPr>
        <w:t xml:space="preserve"> costs</w:t>
      </w:r>
      <w:r w:rsidRPr="00F63F31">
        <w:rPr>
          <w:rFonts w:asciiTheme="minorHAnsi" w:hAnsiTheme="minorHAnsi" w:cs="Arial"/>
          <w:i/>
          <w:color w:val="012482"/>
          <w:sz w:val="22"/>
          <w:szCs w:val="22"/>
          <w:lang w:val="en-IE"/>
        </w:rPr>
        <w:t xml:space="preserve">. </w:t>
      </w:r>
    </w:p>
    <w:p w14:paraId="42C3B6E1" w14:textId="77777777" w:rsidR="009608C4" w:rsidRDefault="009608C4" w:rsidP="000F23FC">
      <w:pPr>
        <w:pStyle w:val="ListParagraph"/>
        <w:spacing w:line="360" w:lineRule="auto"/>
        <w:ind w:left="426"/>
        <w:jc w:val="both"/>
        <w:rPr>
          <w:rFonts w:asciiTheme="minorHAnsi" w:hAnsiTheme="minorHAnsi" w:cs="Arial"/>
          <w:i/>
          <w:color w:val="012482"/>
          <w:sz w:val="22"/>
          <w:szCs w:val="22"/>
          <w:lang w:val="en-IE"/>
        </w:rPr>
      </w:pPr>
    </w:p>
    <w:p w14:paraId="694BBCB0" w14:textId="77777777" w:rsidR="009608C4" w:rsidRPr="000F23FC" w:rsidRDefault="009608C4" w:rsidP="000F23FC">
      <w:pPr>
        <w:pStyle w:val="ListParagraph"/>
        <w:spacing w:line="360" w:lineRule="auto"/>
        <w:ind w:left="426"/>
        <w:jc w:val="both"/>
        <w:rPr>
          <w:rFonts w:asciiTheme="minorHAnsi" w:hAnsiTheme="minorHAnsi" w:cs="Arial"/>
          <w:i/>
          <w:color w:val="012482"/>
          <w:sz w:val="22"/>
          <w:szCs w:val="22"/>
          <w:lang w:val="en-IE"/>
        </w:rPr>
      </w:pPr>
    </w:p>
    <w:p w14:paraId="462B52A1" w14:textId="77777777" w:rsidR="00A763D8" w:rsidRPr="00F63F31" w:rsidRDefault="00CC0F60" w:rsidP="00A763D8">
      <w:pPr>
        <w:pStyle w:val="ListParagraph"/>
        <w:numPr>
          <w:ilvl w:val="0"/>
          <w:numId w:val="6"/>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Can the grant be used to pay for equipment? </w:t>
      </w:r>
    </w:p>
    <w:p w14:paraId="4C8423F2" w14:textId="52762B61" w:rsidR="008C6D58" w:rsidRPr="00453DCC" w:rsidRDefault="00CC0F60"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Yes. However, the grant can only be used to fund small equipment vital to the completion of the project. Large equipment, or equipment which constitutes infrastructure for the host or data collection institute will not be funded. Ultimately, the Irish Cancer Society retains the right to reject any equipment costs included in proposed budgets.</w:t>
      </w:r>
    </w:p>
    <w:p w14:paraId="0463EA90" w14:textId="77777777" w:rsidR="008C6D58" w:rsidRDefault="008C6D58" w:rsidP="00D34E52">
      <w:pPr>
        <w:spacing w:line="360" w:lineRule="auto"/>
        <w:jc w:val="both"/>
        <w:rPr>
          <w:rFonts w:asciiTheme="minorHAnsi" w:hAnsiTheme="minorHAnsi" w:cs="Arial"/>
          <w:b/>
          <w:color w:val="012482"/>
          <w:sz w:val="22"/>
          <w:szCs w:val="22"/>
          <w:lang w:val="en-IE"/>
        </w:rPr>
      </w:pPr>
    </w:p>
    <w:p w14:paraId="7A5ADFCF" w14:textId="77777777" w:rsidR="00D34E52" w:rsidRPr="00D34E52" w:rsidRDefault="00D34E52" w:rsidP="00D34E52">
      <w:pPr>
        <w:spacing w:line="360" w:lineRule="auto"/>
        <w:jc w:val="both"/>
        <w:rPr>
          <w:rFonts w:asciiTheme="minorHAnsi" w:hAnsiTheme="minorHAnsi" w:cs="Arial"/>
          <w:b/>
          <w:color w:val="012482"/>
          <w:sz w:val="22"/>
          <w:szCs w:val="22"/>
          <w:lang w:val="en-IE"/>
        </w:rPr>
      </w:pPr>
    </w:p>
    <w:p w14:paraId="2F6C49A7" w14:textId="77777777" w:rsidR="000F7001" w:rsidRPr="00F63F31" w:rsidRDefault="00A763D8" w:rsidP="000F7001">
      <w:pPr>
        <w:pStyle w:val="ListParagraph"/>
        <w:numPr>
          <w:ilvl w:val="0"/>
          <w:numId w:val="6"/>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Can the grant be used to employ staff?</w:t>
      </w:r>
      <w:r w:rsidR="000F7001" w:rsidRPr="00F63F31">
        <w:rPr>
          <w:rFonts w:asciiTheme="minorHAnsi" w:hAnsiTheme="minorHAnsi" w:cs="Arial"/>
          <w:b/>
          <w:color w:val="012482"/>
          <w:sz w:val="22"/>
          <w:szCs w:val="22"/>
          <w:lang w:val="en-IE"/>
        </w:rPr>
        <w:t xml:space="preserve"> </w:t>
      </w:r>
    </w:p>
    <w:p w14:paraId="200489B3" w14:textId="590EE35D" w:rsidR="004B149B" w:rsidRPr="00453DCC" w:rsidRDefault="00A763D8"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Staff, such as research assistants, would need to be sufficiently justified within the remit of the </w:t>
      </w:r>
      <w:r w:rsidR="00DD225A" w:rsidRPr="00DD225A">
        <w:rPr>
          <w:rFonts w:asciiTheme="minorHAnsi" w:hAnsiTheme="minorHAnsi" w:cs="Arial"/>
          <w:i/>
          <w:color w:val="012482"/>
          <w:sz w:val="22"/>
          <w:szCs w:val="22"/>
          <w:lang w:val="en-IE"/>
        </w:rPr>
        <w:t>Underrepresented Communities Scoping Award</w:t>
      </w:r>
      <w:r w:rsidRPr="00F63F31">
        <w:rPr>
          <w:rFonts w:asciiTheme="minorHAnsi" w:hAnsiTheme="minorHAnsi" w:cs="Arial"/>
          <w:i/>
          <w:color w:val="012482"/>
          <w:sz w:val="22"/>
          <w:szCs w:val="22"/>
          <w:lang w:val="en-IE"/>
        </w:rPr>
        <w:t xml:space="preserve">. We recommend that you contact </w:t>
      </w:r>
      <w:hyperlink r:id="rId10" w:history="1">
        <w:r w:rsidRPr="00F63F31">
          <w:rPr>
            <w:rStyle w:val="Hyperlink"/>
            <w:rFonts w:asciiTheme="minorHAnsi" w:hAnsiTheme="minorHAnsi" w:cs="Arial"/>
            <w:i/>
            <w:color w:val="012482"/>
            <w:sz w:val="22"/>
            <w:szCs w:val="22"/>
            <w:lang w:val="en-IE"/>
          </w:rPr>
          <w:t>grants@irishcancer.ie</w:t>
        </w:r>
      </w:hyperlink>
      <w:r w:rsidRPr="00F63F31">
        <w:rPr>
          <w:rFonts w:asciiTheme="minorHAnsi" w:hAnsiTheme="minorHAnsi" w:cs="Arial"/>
          <w:i/>
          <w:color w:val="012482"/>
          <w:sz w:val="22"/>
          <w:szCs w:val="22"/>
          <w:lang w:val="en-IE"/>
        </w:rPr>
        <w:t xml:space="preserve"> to discuss allocation of budget to staff before applying.  </w:t>
      </w:r>
      <w:r w:rsidR="00CC0F60" w:rsidRPr="00F63F31">
        <w:rPr>
          <w:rFonts w:asciiTheme="minorHAnsi" w:hAnsiTheme="minorHAnsi" w:cs="Arial"/>
          <w:i/>
          <w:color w:val="012482"/>
          <w:sz w:val="22"/>
          <w:szCs w:val="22"/>
          <w:lang w:val="en-IE"/>
        </w:rPr>
        <w:t xml:space="preserve"> </w:t>
      </w:r>
    </w:p>
    <w:p w14:paraId="54B1685C" w14:textId="77777777" w:rsidR="004B149B" w:rsidRDefault="004B149B" w:rsidP="004B149B">
      <w:pPr>
        <w:spacing w:line="360" w:lineRule="auto"/>
        <w:jc w:val="both"/>
        <w:rPr>
          <w:rFonts w:asciiTheme="minorHAnsi" w:hAnsiTheme="minorHAnsi" w:cs="Arial"/>
          <w:b/>
          <w:color w:val="012482"/>
          <w:sz w:val="22"/>
          <w:szCs w:val="22"/>
          <w:lang w:val="en-IE"/>
        </w:rPr>
      </w:pPr>
    </w:p>
    <w:p w14:paraId="0B491166" w14:textId="77777777" w:rsidR="00D34E52" w:rsidRPr="00F63F31" w:rsidRDefault="00D34E52" w:rsidP="004B149B">
      <w:pPr>
        <w:spacing w:line="360" w:lineRule="auto"/>
        <w:jc w:val="both"/>
        <w:rPr>
          <w:rFonts w:asciiTheme="minorHAnsi" w:hAnsiTheme="minorHAnsi" w:cs="Arial"/>
          <w:b/>
          <w:color w:val="012482"/>
          <w:sz w:val="22"/>
          <w:szCs w:val="22"/>
          <w:lang w:val="en-IE"/>
        </w:rPr>
      </w:pPr>
    </w:p>
    <w:p w14:paraId="05ECA216" w14:textId="062753D8" w:rsidR="00E311CD" w:rsidRPr="00F63F31" w:rsidRDefault="00E311CD" w:rsidP="000F7001">
      <w:pPr>
        <w:pStyle w:val="ListParagraph"/>
        <w:numPr>
          <w:ilvl w:val="0"/>
          <w:numId w:val="6"/>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Can the grant be used to fund a Masters student?</w:t>
      </w:r>
    </w:p>
    <w:p w14:paraId="07B7C792" w14:textId="5BD3ACD7" w:rsidR="00E311CD" w:rsidRPr="00F63F31" w:rsidRDefault="00E311CD" w:rsidP="00E22671">
      <w:pPr>
        <w:pStyle w:val="ListParagraph"/>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i/>
          <w:color w:val="012482"/>
          <w:sz w:val="22"/>
          <w:szCs w:val="22"/>
          <w:lang w:val="en-IE"/>
        </w:rPr>
        <w:t>No</w:t>
      </w:r>
      <w:r w:rsidR="008F6A02" w:rsidRPr="00F63F31">
        <w:rPr>
          <w:rFonts w:asciiTheme="minorHAnsi" w:hAnsiTheme="minorHAnsi" w:cs="Arial"/>
          <w:i/>
          <w:color w:val="012482"/>
          <w:sz w:val="22"/>
          <w:szCs w:val="22"/>
          <w:lang w:val="en-IE"/>
        </w:rPr>
        <w:t>,</w:t>
      </w:r>
      <w:r w:rsidRPr="00F63F31">
        <w:rPr>
          <w:rFonts w:asciiTheme="minorHAnsi" w:hAnsiTheme="minorHAnsi" w:cs="Arial"/>
          <w:i/>
          <w:color w:val="012482"/>
          <w:sz w:val="22"/>
          <w:szCs w:val="22"/>
          <w:lang w:val="en-IE"/>
        </w:rPr>
        <w:t xml:space="preserve"> the grant cannot be used to fund a Masters student.</w:t>
      </w:r>
    </w:p>
    <w:p w14:paraId="75F2856F" w14:textId="25DFA80F" w:rsidR="000F7001" w:rsidRDefault="00456A4B" w:rsidP="000E1E89">
      <w:pPr>
        <w:spacing w:line="360" w:lineRule="auto"/>
        <w:jc w:val="both"/>
        <w:rPr>
          <w:rFonts w:asciiTheme="minorHAnsi" w:hAnsiTheme="minorHAnsi" w:cs="Arial"/>
          <w:color w:val="012482"/>
          <w:sz w:val="22"/>
          <w:szCs w:val="22"/>
          <w:lang w:val="en-IE"/>
        </w:rPr>
      </w:pPr>
      <w:r w:rsidRPr="00F63F31">
        <w:rPr>
          <w:rFonts w:asciiTheme="minorHAnsi" w:hAnsiTheme="minorHAnsi" w:cs="Arial"/>
          <w:color w:val="012482"/>
          <w:sz w:val="22"/>
          <w:szCs w:val="22"/>
          <w:lang w:val="en-IE"/>
        </w:rPr>
        <w:tab/>
        <w:t xml:space="preserve"> </w:t>
      </w:r>
    </w:p>
    <w:p w14:paraId="47615CD4" w14:textId="77777777" w:rsidR="000F23FC" w:rsidRPr="00F63F31" w:rsidRDefault="000F23FC" w:rsidP="000E1E89">
      <w:pPr>
        <w:spacing w:line="360" w:lineRule="auto"/>
        <w:jc w:val="both"/>
        <w:rPr>
          <w:rFonts w:asciiTheme="minorHAnsi" w:hAnsiTheme="minorHAnsi" w:cs="Arial"/>
          <w:color w:val="012482"/>
          <w:sz w:val="22"/>
          <w:szCs w:val="22"/>
          <w:lang w:val="en-IE"/>
        </w:rPr>
      </w:pPr>
    </w:p>
    <w:p w14:paraId="4007AC7E" w14:textId="77777777" w:rsidR="007F3086" w:rsidRPr="00F63F31" w:rsidRDefault="007F3086" w:rsidP="00591345">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Number of Awards</w:t>
      </w:r>
    </w:p>
    <w:p w14:paraId="0171451B" w14:textId="77777777" w:rsidR="007F3086" w:rsidRPr="00F63F31" w:rsidRDefault="007F3086" w:rsidP="000E1E89">
      <w:pPr>
        <w:spacing w:line="360" w:lineRule="auto"/>
        <w:jc w:val="both"/>
        <w:rPr>
          <w:rFonts w:asciiTheme="minorHAnsi" w:hAnsiTheme="minorHAnsi" w:cs="Arial"/>
          <w:b/>
          <w:color w:val="012482"/>
          <w:sz w:val="22"/>
          <w:szCs w:val="22"/>
          <w:lang w:val="en-IE"/>
        </w:rPr>
      </w:pPr>
    </w:p>
    <w:p w14:paraId="147EBA27" w14:textId="68A15B8C" w:rsidR="00835934" w:rsidRPr="00F63F31" w:rsidRDefault="007F3086" w:rsidP="00DD225A">
      <w:pPr>
        <w:pStyle w:val="ListParagraph"/>
        <w:numPr>
          <w:ilvl w:val="0"/>
          <w:numId w:val="7"/>
        </w:numPr>
        <w:spacing w:line="360" w:lineRule="auto"/>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How many </w:t>
      </w:r>
      <w:r w:rsidR="00DD225A" w:rsidRPr="00DD225A">
        <w:rPr>
          <w:rFonts w:asciiTheme="minorHAnsi" w:hAnsiTheme="minorHAnsi" w:cs="Arial"/>
          <w:b/>
          <w:color w:val="012482"/>
          <w:sz w:val="22"/>
          <w:szCs w:val="22"/>
          <w:lang w:val="en-IE"/>
        </w:rPr>
        <w:t>Underrepresented Communities Scoping Award</w:t>
      </w:r>
      <w:r w:rsidR="00DD225A">
        <w:rPr>
          <w:rFonts w:asciiTheme="minorHAnsi" w:hAnsiTheme="minorHAnsi" w:cs="Arial"/>
          <w:b/>
          <w:color w:val="012482"/>
          <w:sz w:val="22"/>
          <w:szCs w:val="22"/>
          <w:lang w:val="en-IE"/>
        </w:rPr>
        <w:t>s</w:t>
      </w:r>
      <w:r w:rsidR="00DD225A" w:rsidRPr="00DD225A">
        <w:rPr>
          <w:rFonts w:asciiTheme="minorHAnsi" w:hAnsiTheme="minorHAnsi" w:cs="Arial"/>
          <w:b/>
          <w:color w:val="012482"/>
          <w:sz w:val="22"/>
          <w:szCs w:val="22"/>
          <w:lang w:val="en-IE"/>
        </w:rPr>
        <w:t xml:space="preserve"> </w:t>
      </w:r>
      <w:r w:rsidRPr="00F63F31">
        <w:rPr>
          <w:rFonts w:asciiTheme="minorHAnsi" w:hAnsiTheme="minorHAnsi" w:cs="Arial"/>
          <w:b/>
          <w:color w:val="012482"/>
          <w:sz w:val="22"/>
          <w:szCs w:val="22"/>
          <w:lang w:val="en-IE"/>
        </w:rPr>
        <w:t>are available?</w:t>
      </w:r>
    </w:p>
    <w:p w14:paraId="54E569C7" w14:textId="75FDAEA8" w:rsidR="007F3086" w:rsidRPr="00453DCC" w:rsidRDefault="007F3086" w:rsidP="00453DCC">
      <w:pPr>
        <w:pStyle w:val="ListParagraph"/>
        <w:spacing w:line="360" w:lineRule="auto"/>
        <w:ind w:left="426"/>
        <w:jc w:val="both"/>
        <w:rPr>
          <w:rFonts w:asciiTheme="minorHAnsi" w:hAnsiTheme="minorHAnsi" w:cs="Arial"/>
          <w:b/>
          <w:i/>
          <w:color w:val="012482"/>
          <w:sz w:val="22"/>
          <w:szCs w:val="22"/>
          <w:lang w:val="en-IE"/>
        </w:rPr>
      </w:pPr>
      <w:r w:rsidRPr="00F63F31">
        <w:rPr>
          <w:rFonts w:asciiTheme="minorHAnsi" w:hAnsiTheme="minorHAnsi" w:cs="Arial"/>
          <w:i/>
          <w:color w:val="012482"/>
          <w:sz w:val="22"/>
          <w:szCs w:val="22"/>
          <w:lang w:val="en-IE"/>
        </w:rPr>
        <w:t>Th</w:t>
      </w:r>
      <w:r w:rsidR="00A53277" w:rsidRPr="00F63F31">
        <w:rPr>
          <w:rFonts w:asciiTheme="minorHAnsi" w:hAnsiTheme="minorHAnsi" w:cs="Arial"/>
          <w:i/>
          <w:color w:val="012482"/>
          <w:sz w:val="22"/>
          <w:szCs w:val="22"/>
          <w:lang w:val="en-IE"/>
        </w:rPr>
        <w:t>ere</w:t>
      </w:r>
      <w:r w:rsidRPr="00F63F31">
        <w:rPr>
          <w:rFonts w:asciiTheme="minorHAnsi" w:hAnsiTheme="minorHAnsi" w:cs="Arial"/>
          <w:i/>
          <w:color w:val="012482"/>
          <w:sz w:val="22"/>
          <w:szCs w:val="22"/>
          <w:lang w:val="en-IE"/>
        </w:rPr>
        <w:t xml:space="preserve"> is funding available for </w:t>
      </w:r>
      <w:r w:rsidR="00835934" w:rsidRPr="00F63F31">
        <w:rPr>
          <w:rFonts w:asciiTheme="minorHAnsi" w:hAnsiTheme="minorHAnsi" w:cs="Arial"/>
          <w:i/>
          <w:color w:val="012482"/>
          <w:sz w:val="22"/>
          <w:szCs w:val="22"/>
          <w:lang w:val="en-IE"/>
        </w:rPr>
        <w:t xml:space="preserve">one </w:t>
      </w:r>
      <w:r w:rsidR="00DD225A">
        <w:rPr>
          <w:rFonts w:asciiTheme="minorHAnsi" w:hAnsiTheme="minorHAnsi" w:cs="Arial"/>
          <w:i/>
          <w:color w:val="012482"/>
          <w:sz w:val="22"/>
          <w:szCs w:val="22"/>
          <w:lang w:val="en-IE"/>
        </w:rPr>
        <w:t>award in 2021</w:t>
      </w:r>
      <w:r w:rsidR="00746B6A" w:rsidRPr="00F63F31">
        <w:rPr>
          <w:rFonts w:asciiTheme="minorHAnsi" w:hAnsiTheme="minorHAnsi" w:cs="Arial"/>
          <w:i/>
          <w:color w:val="012482"/>
          <w:sz w:val="22"/>
          <w:szCs w:val="22"/>
          <w:lang w:val="en-IE"/>
        </w:rPr>
        <w:t xml:space="preserve">. </w:t>
      </w:r>
      <w:r w:rsidRPr="00F63F31">
        <w:rPr>
          <w:rFonts w:asciiTheme="minorHAnsi" w:hAnsiTheme="minorHAnsi" w:cs="Arial"/>
          <w:i/>
          <w:color w:val="012482"/>
          <w:sz w:val="22"/>
          <w:szCs w:val="22"/>
          <w:lang w:val="en-IE"/>
        </w:rPr>
        <w:t xml:space="preserve"> </w:t>
      </w:r>
    </w:p>
    <w:p w14:paraId="0017DB40" w14:textId="77777777" w:rsidR="007F3086" w:rsidRPr="00F63F31" w:rsidRDefault="007F3086" w:rsidP="000E1E89">
      <w:pPr>
        <w:spacing w:line="360" w:lineRule="auto"/>
        <w:jc w:val="both"/>
        <w:rPr>
          <w:rFonts w:asciiTheme="minorHAnsi" w:hAnsiTheme="minorHAnsi" w:cs="Arial"/>
          <w:b/>
          <w:color w:val="012482"/>
          <w:sz w:val="22"/>
          <w:szCs w:val="22"/>
          <w:u w:val="single"/>
          <w:lang w:val="en-IE"/>
        </w:rPr>
      </w:pPr>
    </w:p>
    <w:p w14:paraId="763F122B" w14:textId="77777777" w:rsidR="001D0EEA" w:rsidRPr="00F63F31" w:rsidRDefault="001D0EEA" w:rsidP="000E1E89">
      <w:pPr>
        <w:spacing w:line="360" w:lineRule="auto"/>
        <w:jc w:val="both"/>
        <w:rPr>
          <w:rFonts w:asciiTheme="minorHAnsi" w:hAnsiTheme="minorHAnsi" w:cs="Arial"/>
          <w:b/>
          <w:color w:val="012482"/>
          <w:sz w:val="22"/>
          <w:szCs w:val="22"/>
          <w:u w:val="single"/>
          <w:lang w:val="en-IE"/>
        </w:rPr>
      </w:pPr>
    </w:p>
    <w:p w14:paraId="2E42E591" w14:textId="211E1858" w:rsidR="007F3086" w:rsidRPr="00F63F31" w:rsidRDefault="007F3086" w:rsidP="00591345">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Commencement of </w:t>
      </w:r>
      <w:r w:rsidR="00BD04E7" w:rsidRPr="00F63F31">
        <w:rPr>
          <w:rFonts w:asciiTheme="minorHAnsi" w:hAnsiTheme="minorHAnsi" w:cs="Arial"/>
          <w:b/>
          <w:color w:val="012482"/>
          <w:sz w:val="22"/>
          <w:szCs w:val="22"/>
          <w:lang w:val="en-IE"/>
        </w:rPr>
        <w:t>Project</w:t>
      </w:r>
    </w:p>
    <w:p w14:paraId="71E54090" w14:textId="77777777" w:rsidR="00A33442" w:rsidRPr="00F63F31" w:rsidRDefault="00A33442" w:rsidP="000E1E89">
      <w:pPr>
        <w:spacing w:line="360" w:lineRule="auto"/>
        <w:jc w:val="both"/>
        <w:rPr>
          <w:rFonts w:asciiTheme="minorHAnsi" w:hAnsiTheme="minorHAnsi" w:cs="Arial"/>
          <w:color w:val="012482"/>
          <w:sz w:val="22"/>
          <w:szCs w:val="22"/>
          <w:lang w:val="en-IE"/>
        </w:rPr>
      </w:pPr>
    </w:p>
    <w:p w14:paraId="4C276B23" w14:textId="77777777" w:rsidR="00A33442" w:rsidRPr="00F63F31" w:rsidRDefault="007F3086" w:rsidP="00A33442">
      <w:pPr>
        <w:pStyle w:val="ListParagraph"/>
        <w:numPr>
          <w:ilvl w:val="0"/>
          <w:numId w:val="8"/>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When do successful </w:t>
      </w:r>
      <w:r w:rsidR="00A33442" w:rsidRPr="00F63F31">
        <w:rPr>
          <w:rFonts w:asciiTheme="minorHAnsi" w:hAnsiTheme="minorHAnsi" w:cs="Arial"/>
          <w:b/>
          <w:color w:val="012482"/>
          <w:sz w:val="22"/>
          <w:szCs w:val="22"/>
          <w:lang w:val="en-IE"/>
        </w:rPr>
        <w:t>projects commence</w:t>
      </w:r>
      <w:r w:rsidRPr="00F63F31">
        <w:rPr>
          <w:rFonts w:asciiTheme="minorHAnsi" w:hAnsiTheme="minorHAnsi" w:cs="Arial"/>
          <w:b/>
          <w:color w:val="012482"/>
          <w:sz w:val="22"/>
          <w:szCs w:val="22"/>
          <w:lang w:val="en-IE"/>
        </w:rPr>
        <w:t>?</w:t>
      </w:r>
    </w:p>
    <w:p w14:paraId="4774729C" w14:textId="7794D435" w:rsidR="00A33442" w:rsidRPr="00453DCC" w:rsidRDefault="00A33442" w:rsidP="00453DCC">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The successful projects</w:t>
      </w:r>
      <w:r w:rsidR="007F3086" w:rsidRPr="00F63F31">
        <w:rPr>
          <w:rFonts w:asciiTheme="minorHAnsi" w:hAnsiTheme="minorHAnsi" w:cs="Arial"/>
          <w:i/>
          <w:color w:val="012482"/>
          <w:sz w:val="22"/>
          <w:szCs w:val="22"/>
          <w:lang w:val="en-IE"/>
        </w:rPr>
        <w:t xml:space="preserve"> will </w:t>
      </w:r>
      <w:r w:rsidR="007F0559" w:rsidRPr="00F63F31">
        <w:rPr>
          <w:rFonts w:asciiTheme="minorHAnsi" w:hAnsiTheme="minorHAnsi" w:cs="Arial"/>
          <w:i/>
          <w:color w:val="012482"/>
          <w:sz w:val="22"/>
          <w:szCs w:val="22"/>
          <w:lang w:val="en-IE"/>
        </w:rPr>
        <w:t xml:space="preserve">not begin earlier that </w:t>
      </w:r>
      <w:r w:rsidR="00E81C6D">
        <w:rPr>
          <w:rFonts w:asciiTheme="minorHAnsi" w:hAnsiTheme="minorHAnsi" w:cs="Arial"/>
          <w:i/>
          <w:color w:val="012482"/>
          <w:sz w:val="22"/>
          <w:szCs w:val="22"/>
          <w:lang w:val="en-IE"/>
        </w:rPr>
        <w:t>December</w:t>
      </w:r>
      <w:r w:rsidR="00DD225A">
        <w:rPr>
          <w:rFonts w:asciiTheme="minorHAnsi" w:hAnsiTheme="minorHAnsi" w:cs="Arial"/>
          <w:i/>
          <w:color w:val="012482"/>
          <w:sz w:val="22"/>
          <w:szCs w:val="22"/>
          <w:lang w:val="en-IE"/>
        </w:rPr>
        <w:t xml:space="preserve"> 2021</w:t>
      </w:r>
      <w:r w:rsidR="007F0559" w:rsidRPr="00F63F31">
        <w:rPr>
          <w:rFonts w:asciiTheme="minorHAnsi" w:hAnsiTheme="minorHAnsi" w:cs="Arial"/>
          <w:i/>
          <w:color w:val="012482"/>
          <w:sz w:val="22"/>
          <w:szCs w:val="22"/>
          <w:lang w:val="en-IE"/>
        </w:rPr>
        <w:t>.</w:t>
      </w:r>
    </w:p>
    <w:p w14:paraId="4C1619F3" w14:textId="77777777" w:rsidR="007F3086" w:rsidRPr="00F63F31" w:rsidRDefault="007F3086" w:rsidP="000E1E89">
      <w:pPr>
        <w:spacing w:line="360" w:lineRule="auto"/>
        <w:jc w:val="both"/>
        <w:rPr>
          <w:rFonts w:asciiTheme="minorHAnsi" w:hAnsiTheme="minorHAnsi" w:cs="Arial"/>
          <w:b/>
          <w:color w:val="012482"/>
          <w:sz w:val="22"/>
          <w:szCs w:val="22"/>
          <w:u w:val="single"/>
          <w:lang w:val="en-IE"/>
        </w:rPr>
      </w:pPr>
    </w:p>
    <w:p w14:paraId="29532517" w14:textId="77777777" w:rsidR="001D0EEA" w:rsidRPr="00F63F31" w:rsidRDefault="001D0EEA" w:rsidP="000E1E89">
      <w:pPr>
        <w:spacing w:line="360" w:lineRule="auto"/>
        <w:jc w:val="both"/>
        <w:rPr>
          <w:rFonts w:asciiTheme="minorHAnsi" w:hAnsiTheme="minorHAnsi" w:cs="Arial"/>
          <w:b/>
          <w:color w:val="012482"/>
          <w:sz w:val="22"/>
          <w:szCs w:val="22"/>
          <w:u w:val="single"/>
          <w:lang w:val="en-IE"/>
        </w:rPr>
      </w:pPr>
    </w:p>
    <w:p w14:paraId="0B682EE0" w14:textId="77777777" w:rsidR="00BB2F80" w:rsidRPr="00BB2F80" w:rsidRDefault="00BB2F80" w:rsidP="00BB2F80">
      <w:pPr>
        <w:keepNext/>
        <w:keepLines/>
        <w:pBdr>
          <w:bottom w:val="single" w:sz="8" w:space="1" w:color="EE7B2C"/>
        </w:pBdr>
        <w:spacing w:before="240"/>
        <w:jc w:val="center"/>
        <w:outlineLvl w:val="0"/>
        <w:rPr>
          <w:rFonts w:asciiTheme="minorHAnsi" w:eastAsiaTheme="majorEastAsia" w:hAnsiTheme="minorHAnsi" w:cstheme="minorHAnsi"/>
          <w:b/>
          <w:color w:val="012482"/>
          <w:sz w:val="22"/>
          <w:szCs w:val="26"/>
          <w:lang w:val="en-IE"/>
        </w:rPr>
      </w:pPr>
      <w:bookmarkStart w:id="0" w:name="_Toc12349206"/>
      <w:r w:rsidRPr="00BB2F80">
        <w:rPr>
          <w:rFonts w:asciiTheme="minorHAnsi" w:eastAsiaTheme="majorEastAsia" w:hAnsiTheme="minorHAnsi" w:cstheme="minorHAnsi"/>
          <w:b/>
          <w:color w:val="012482"/>
          <w:sz w:val="22"/>
          <w:szCs w:val="26"/>
          <w:lang w:val="en-IE"/>
        </w:rPr>
        <w:t>Application deadlines and dates</w:t>
      </w:r>
      <w:bookmarkEnd w:id="0"/>
    </w:p>
    <w:p w14:paraId="78BF4546" w14:textId="77777777" w:rsidR="00BB2F80" w:rsidRDefault="00BB2F80" w:rsidP="00BB2F80">
      <w:pPr>
        <w:spacing w:before="100" w:beforeAutospacing="1" w:after="100" w:afterAutospacing="1" w:line="360" w:lineRule="auto"/>
        <w:ind w:left="720"/>
        <w:contextualSpacing/>
        <w:jc w:val="both"/>
        <w:rPr>
          <w:rFonts w:asciiTheme="minorHAnsi" w:hAnsiTheme="minorHAnsi" w:cs="Arial"/>
          <w:b/>
          <w:color w:val="012482"/>
          <w:sz w:val="22"/>
          <w:szCs w:val="22"/>
          <w:lang w:val="en-IE"/>
        </w:rPr>
      </w:pPr>
    </w:p>
    <w:p w14:paraId="36DB0CE9" w14:textId="77777777" w:rsidR="00BB2F80" w:rsidRPr="00BB2F80" w:rsidRDefault="00BB2F80" w:rsidP="00BB2F80">
      <w:pPr>
        <w:numPr>
          <w:ilvl w:val="0"/>
          <w:numId w:val="11"/>
        </w:numPr>
        <w:spacing w:before="100" w:beforeAutospacing="1" w:after="100" w:afterAutospacing="1" w:line="360" w:lineRule="auto"/>
        <w:contextualSpacing/>
        <w:jc w:val="both"/>
        <w:rPr>
          <w:rFonts w:asciiTheme="minorHAnsi" w:hAnsiTheme="minorHAnsi" w:cs="Arial"/>
          <w:b/>
          <w:color w:val="012482"/>
          <w:sz w:val="22"/>
          <w:szCs w:val="22"/>
          <w:lang w:val="en-IE"/>
        </w:rPr>
      </w:pPr>
      <w:r w:rsidRPr="00BB2F80">
        <w:rPr>
          <w:rFonts w:asciiTheme="minorHAnsi" w:hAnsiTheme="minorHAnsi" w:cs="Arial"/>
          <w:b/>
          <w:color w:val="012482"/>
          <w:sz w:val="22"/>
          <w:szCs w:val="22"/>
          <w:lang w:val="en-IE"/>
        </w:rPr>
        <w:t>When do applications need to be in by?</w:t>
      </w:r>
    </w:p>
    <w:p w14:paraId="19929BCF" w14:textId="3E0300B0" w:rsidR="009608C4" w:rsidRDefault="00BB2F80" w:rsidP="00DD225A">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r w:rsidRPr="00BB2F80">
        <w:rPr>
          <w:rFonts w:asciiTheme="minorHAnsi" w:hAnsiTheme="minorHAnsi" w:cs="Arial"/>
          <w:i/>
          <w:color w:val="012482"/>
          <w:sz w:val="22"/>
          <w:szCs w:val="22"/>
          <w:lang w:val="en-IE"/>
        </w:rPr>
        <w:t xml:space="preserve">Applications must be submitted online through </w:t>
      </w:r>
      <w:hyperlink r:id="rId11" w:history="1">
        <w:r w:rsidRPr="00BB2F80">
          <w:rPr>
            <w:rFonts w:asciiTheme="minorHAnsi" w:hAnsiTheme="minorHAnsi" w:cs="Arial"/>
            <w:i/>
            <w:color w:val="012482"/>
            <w:sz w:val="22"/>
            <w:szCs w:val="22"/>
            <w:u w:val="single"/>
            <w:lang w:val="en-IE"/>
          </w:rPr>
          <w:t>Gateway Grant Tracker</w:t>
        </w:r>
      </w:hyperlink>
      <w:r w:rsidRPr="00BB2F80">
        <w:rPr>
          <w:rFonts w:asciiTheme="minorHAnsi" w:hAnsiTheme="minorHAnsi" w:cs="Arial"/>
          <w:i/>
          <w:color w:val="012482"/>
          <w:sz w:val="22"/>
          <w:szCs w:val="22"/>
          <w:lang w:val="en-IE"/>
        </w:rPr>
        <w:t xml:space="preserve"> by</w:t>
      </w:r>
      <w:r w:rsidRPr="00BB2F80">
        <w:rPr>
          <w:rFonts w:asciiTheme="minorHAnsi" w:hAnsiTheme="minorHAnsi" w:cs="Arial"/>
          <w:b/>
          <w:i/>
          <w:color w:val="012482"/>
          <w:sz w:val="22"/>
          <w:szCs w:val="22"/>
          <w:lang w:val="en-IE"/>
        </w:rPr>
        <w:t xml:space="preserve"> 3pm </w:t>
      </w:r>
      <w:r w:rsidR="007112EE">
        <w:rPr>
          <w:rFonts w:asciiTheme="minorHAnsi" w:hAnsiTheme="minorHAnsi" w:cs="Arial"/>
          <w:b/>
          <w:i/>
          <w:color w:val="012482"/>
          <w:sz w:val="22"/>
          <w:szCs w:val="22"/>
          <w:lang w:val="en-IE"/>
        </w:rPr>
        <w:t>Monday 11</w:t>
      </w:r>
      <w:r w:rsidR="00DD225A" w:rsidRPr="00DD225A">
        <w:rPr>
          <w:rFonts w:asciiTheme="minorHAnsi" w:hAnsiTheme="minorHAnsi" w:cs="Arial"/>
          <w:b/>
          <w:i/>
          <w:color w:val="012482"/>
          <w:sz w:val="22"/>
          <w:szCs w:val="22"/>
          <w:vertAlign w:val="superscript"/>
          <w:lang w:val="en-IE"/>
        </w:rPr>
        <w:t>th</w:t>
      </w:r>
      <w:r w:rsidR="00DD225A">
        <w:rPr>
          <w:rFonts w:asciiTheme="minorHAnsi" w:hAnsiTheme="minorHAnsi" w:cs="Arial"/>
          <w:b/>
          <w:i/>
          <w:color w:val="012482"/>
          <w:sz w:val="22"/>
          <w:szCs w:val="22"/>
          <w:lang w:val="en-IE"/>
        </w:rPr>
        <w:t xml:space="preserve"> October 2021</w:t>
      </w:r>
      <w:r w:rsidRPr="00BB2F80">
        <w:rPr>
          <w:rFonts w:asciiTheme="minorHAnsi" w:hAnsiTheme="minorHAnsi" w:cs="Arial"/>
          <w:i/>
          <w:color w:val="012482"/>
          <w:sz w:val="22"/>
          <w:szCs w:val="22"/>
          <w:lang w:val="en-IE"/>
        </w:rPr>
        <w:t>.</w:t>
      </w:r>
    </w:p>
    <w:p w14:paraId="28700EF2" w14:textId="77777777" w:rsidR="009608C4" w:rsidRDefault="009608C4" w:rsidP="000F23FC">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0EE159B2" w14:textId="60ADD5F5" w:rsidR="00ED0019" w:rsidRPr="00BB2F80" w:rsidRDefault="00ED0019" w:rsidP="00ED0019">
      <w:pPr>
        <w:numPr>
          <w:ilvl w:val="0"/>
          <w:numId w:val="11"/>
        </w:numPr>
        <w:spacing w:before="100" w:beforeAutospacing="1" w:after="100" w:afterAutospacing="1" w:line="360" w:lineRule="auto"/>
        <w:contextualSpacing/>
        <w:jc w:val="both"/>
        <w:rPr>
          <w:rFonts w:asciiTheme="minorHAnsi" w:hAnsiTheme="minorHAnsi" w:cs="Arial"/>
          <w:b/>
          <w:color w:val="012482"/>
          <w:sz w:val="22"/>
          <w:szCs w:val="22"/>
          <w:lang w:val="en-IE"/>
        </w:rPr>
      </w:pPr>
      <w:r w:rsidRPr="00BB2F80">
        <w:rPr>
          <w:rFonts w:asciiTheme="minorHAnsi" w:hAnsiTheme="minorHAnsi" w:cs="Arial"/>
          <w:b/>
          <w:color w:val="012482"/>
          <w:sz w:val="22"/>
          <w:szCs w:val="22"/>
          <w:lang w:val="en-IE"/>
        </w:rPr>
        <w:t>Do co-applicants have to approve the application by the deadline?</w:t>
      </w:r>
    </w:p>
    <w:p w14:paraId="2FE69F04" w14:textId="6B764A9E" w:rsidR="00ED0019" w:rsidRPr="00DD225A" w:rsidRDefault="00DD225A" w:rsidP="00DD225A">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r>
        <w:rPr>
          <w:rFonts w:asciiTheme="minorHAnsi" w:hAnsiTheme="minorHAnsi" w:cs="Arial"/>
          <w:i/>
          <w:color w:val="012482"/>
          <w:sz w:val="22"/>
          <w:szCs w:val="22"/>
          <w:lang w:val="en-IE"/>
        </w:rPr>
        <w:t xml:space="preserve">No, but </w:t>
      </w:r>
      <w:r w:rsidRPr="00DD225A">
        <w:rPr>
          <w:rFonts w:asciiTheme="minorHAnsi" w:hAnsiTheme="minorHAnsi" w:cs="Arial"/>
          <w:i/>
          <w:color w:val="012482"/>
          <w:sz w:val="22"/>
          <w:szCs w:val="22"/>
          <w:lang w:val="en-IE"/>
        </w:rPr>
        <w:t>Co-applicants must confirm participation in the application.</w:t>
      </w:r>
    </w:p>
    <w:p w14:paraId="3D6F2BE1" w14:textId="77777777" w:rsidR="00ED0019" w:rsidRDefault="00ED0019" w:rsidP="00ED0019">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07754CCD" w14:textId="6C8A921D" w:rsidR="00ED0019" w:rsidRPr="00BB2F80" w:rsidRDefault="00ED0019" w:rsidP="00ED0019">
      <w:pPr>
        <w:numPr>
          <w:ilvl w:val="0"/>
          <w:numId w:val="11"/>
        </w:numPr>
        <w:spacing w:before="100" w:beforeAutospacing="1" w:after="100" w:afterAutospacing="1" w:line="360" w:lineRule="auto"/>
        <w:contextualSpacing/>
        <w:jc w:val="both"/>
        <w:rPr>
          <w:rFonts w:asciiTheme="minorHAnsi" w:hAnsiTheme="minorHAnsi" w:cs="Arial"/>
          <w:b/>
          <w:color w:val="012482"/>
          <w:sz w:val="22"/>
          <w:szCs w:val="22"/>
          <w:lang w:val="en-IE"/>
        </w:rPr>
      </w:pPr>
      <w:r>
        <w:rPr>
          <w:rFonts w:asciiTheme="minorHAnsi" w:hAnsiTheme="minorHAnsi" w:cs="Arial"/>
          <w:b/>
          <w:color w:val="012482"/>
          <w:sz w:val="22"/>
          <w:szCs w:val="22"/>
          <w:lang w:val="en-IE"/>
        </w:rPr>
        <w:t xml:space="preserve">Do mentors </w:t>
      </w:r>
      <w:r w:rsidRPr="00BB2F80">
        <w:rPr>
          <w:rFonts w:asciiTheme="minorHAnsi" w:hAnsiTheme="minorHAnsi" w:cs="Arial"/>
          <w:b/>
          <w:color w:val="012482"/>
          <w:sz w:val="22"/>
          <w:szCs w:val="22"/>
          <w:lang w:val="en-IE"/>
        </w:rPr>
        <w:t>have to approve the application by the deadline?</w:t>
      </w:r>
    </w:p>
    <w:p w14:paraId="02842791" w14:textId="1115EF1C" w:rsidR="00F71A78" w:rsidRDefault="00ED0019" w:rsidP="00ED0019">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r w:rsidRPr="00BB2F80">
        <w:rPr>
          <w:rFonts w:asciiTheme="minorHAnsi" w:hAnsiTheme="minorHAnsi" w:cs="Arial"/>
          <w:i/>
          <w:color w:val="012482"/>
          <w:sz w:val="22"/>
          <w:szCs w:val="22"/>
          <w:lang w:val="en-IE"/>
        </w:rPr>
        <w:t xml:space="preserve">Yes. </w:t>
      </w:r>
      <w:r>
        <w:rPr>
          <w:rFonts w:asciiTheme="minorHAnsi" w:hAnsiTheme="minorHAnsi" w:cs="Arial"/>
          <w:i/>
          <w:color w:val="012482"/>
          <w:sz w:val="22"/>
          <w:szCs w:val="22"/>
          <w:lang w:val="en-IE"/>
        </w:rPr>
        <w:t>For lead applicants with less than 4 years of post-doctoral experience, the mentor will have final signatory approval. Your mentor must</w:t>
      </w:r>
      <w:r w:rsidRPr="00BB2F80">
        <w:rPr>
          <w:rFonts w:asciiTheme="minorHAnsi" w:hAnsiTheme="minorHAnsi" w:cs="Arial"/>
          <w:i/>
          <w:color w:val="012482"/>
          <w:sz w:val="22"/>
          <w:szCs w:val="22"/>
          <w:lang w:val="en-IE"/>
        </w:rPr>
        <w:t xml:space="preserve"> approve the application by this deadline. </w:t>
      </w:r>
      <w:r>
        <w:rPr>
          <w:rFonts w:asciiTheme="minorHAnsi" w:hAnsiTheme="minorHAnsi" w:cs="Arial"/>
          <w:i/>
          <w:color w:val="012482"/>
          <w:sz w:val="22"/>
          <w:szCs w:val="22"/>
          <w:lang w:val="en-IE"/>
        </w:rPr>
        <w:t>I</w:t>
      </w:r>
      <w:r w:rsidRPr="00BB2F80">
        <w:rPr>
          <w:rFonts w:asciiTheme="minorHAnsi" w:hAnsiTheme="minorHAnsi" w:cs="Arial"/>
          <w:i/>
          <w:color w:val="012482"/>
          <w:sz w:val="22"/>
          <w:szCs w:val="22"/>
          <w:lang w:val="en-IE"/>
        </w:rPr>
        <w:t>t is the respon</w:t>
      </w:r>
      <w:r w:rsidR="00810176">
        <w:rPr>
          <w:rFonts w:asciiTheme="minorHAnsi" w:hAnsiTheme="minorHAnsi" w:cs="Arial"/>
          <w:i/>
          <w:color w:val="012482"/>
          <w:sz w:val="22"/>
          <w:szCs w:val="22"/>
          <w:lang w:val="en-IE"/>
        </w:rPr>
        <w:t>sibility of the lead a</w:t>
      </w:r>
      <w:r w:rsidR="004C7B55">
        <w:rPr>
          <w:rFonts w:asciiTheme="minorHAnsi" w:hAnsiTheme="minorHAnsi" w:cs="Arial"/>
          <w:i/>
          <w:color w:val="012482"/>
          <w:sz w:val="22"/>
          <w:szCs w:val="22"/>
          <w:lang w:val="en-IE"/>
        </w:rPr>
        <w:t xml:space="preserve">pplicant </w:t>
      </w:r>
      <w:r w:rsidRPr="00BB2F80">
        <w:rPr>
          <w:rFonts w:asciiTheme="minorHAnsi" w:hAnsiTheme="minorHAnsi" w:cs="Arial"/>
          <w:i/>
          <w:color w:val="012482"/>
          <w:sz w:val="22"/>
          <w:szCs w:val="22"/>
          <w:lang w:val="en-IE"/>
        </w:rPr>
        <w:t xml:space="preserve">to ensure that their application is approved by all co-applicants </w:t>
      </w:r>
      <w:r>
        <w:rPr>
          <w:rFonts w:asciiTheme="minorHAnsi" w:hAnsiTheme="minorHAnsi" w:cs="Arial"/>
          <w:i/>
          <w:color w:val="012482"/>
          <w:sz w:val="22"/>
          <w:szCs w:val="22"/>
          <w:lang w:val="en-IE"/>
        </w:rPr>
        <w:t xml:space="preserve">and the mentor </w:t>
      </w:r>
      <w:r w:rsidRPr="00BB2F80">
        <w:rPr>
          <w:rFonts w:asciiTheme="minorHAnsi" w:hAnsiTheme="minorHAnsi" w:cs="Arial"/>
          <w:i/>
          <w:color w:val="012482"/>
          <w:sz w:val="22"/>
          <w:szCs w:val="22"/>
          <w:lang w:val="en-IE"/>
        </w:rPr>
        <w:t xml:space="preserve">before the deadline. Please ensure that the application is submitted with sufficient time allowed for </w:t>
      </w:r>
      <w:r>
        <w:rPr>
          <w:rFonts w:asciiTheme="minorHAnsi" w:hAnsiTheme="minorHAnsi" w:cs="Arial"/>
          <w:i/>
          <w:color w:val="012482"/>
          <w:sz w:val="22"/>
          <w:szCs w:val="22"/>
          <w:lang w:val="en-IE"/>
        </w:rPr>
        <w:t>final</w:t>
      </w:r>
      <w:r w:rsidRPr="00BB2F80">
        <w:rPr>
          <w:rFonts w:asciiTheme="minorHAnsi" w:hAnsiTheme="minorHAnsi" w:cs="Arial"/>
          <w:i/>
          <w:color w:val="012482"/>
          <w:sz w:val="22"/>
          <w:szCs w:val="22"/>
          <w:lang w:val="en-IE"/>
        </w:rPr>
        <w:t xml:space="preserve"> approval</w:t>
      </w:r>
      <w:r>
        <w:rPr>
          <w:rFonts w:asciiTheme="minorHAnsi" w:hAnsiTheme="minorHAnsi" w:cs="Arial"/>
          <w:i/>
          <w:color w:val="012482"/>
          <w:sz w:val="22"/>
          <w:szCs w:val="22"/>
          <w:lang w:val="en-IE"/>
        </w:rPr>
        <w:t xml:space="preserve"> by the mentor</w:t>
      </w:r>
      <w:r w:rsidRPr="00BB2F80">
        <w:rPr>
          <w:rFonts w:asciiTheme="minorHAnsi" w:hAnsiTheme="minorHAnsi" w:cs="Arial"/>
          <w:i/>
          <w:color w:val="012482"/>
          <w:sz w:val="22"/>
          <w:szCs w:val="22"/>
          <w:lang w:val="en-IE"/>
        </w:rPr>
        <w:t xml:space="preserve">. </w:t>
      </w:r>
    </w:p>
    <w:p w14:paraId="22EE8DFD" w14:textId="77777777" w:rsidR="00F71A78" w:rsidRDefault="00F71A78" w:rsidP="00F71A78">
      <w:pPr>
        <w:spacing w:before="100" w:beforeAutospacing="1" w:after="100" w:afterAutospacing="1" w:line="360" w:lineRule="auto"/>
        <w:contextualSpacing/>
        <w:jc w:val="both"/>
        <w:rPr>
          <w:rFonts w:asciiTheme="minorHAnsi" w:hAnsiTheme="minorHAnsi" w:cs="Arial"/>
          <w:i/>
          <w:color w:val="012482"/>
          <w:sz w:val="22"/>
          <w:szCs w:val="22"/>
          <w:lang w:val="en-IE"/>
        </w:rPr>
      </w:pPr>
      <w:bookmarkStart w:id="1" w:name="_GoBack"/>
      <w:bookmarkEnd w:id="1"/>
    </w:p>
    <w:p w14:paraId="7D03936F" w14:textId="77777777" w:rsidR="00D34E52" w:rsidRDefault="00D34E52" w:rsidP="00BB2F80">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6DFA1CF9" w14:textId="77777777" w:rsidR="009608C4" w:rsidRDefault="009608C4" w:rsidP="00BB2F80">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2F366C1A" w14:textId="77777777" w:rsidR="009608C4" w:rsidRDefault="009608C4" w:rsidP="00BB2F80">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55DDEDCC" w14:textId="77777777" w:rsidR="009608C4" w:rsidRDefault="009608C4" w:rsidP="00BB2F80">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3DF88878" w14:textId="77777777" w:rsidR="009608C4" w:rsidRPr="00BB2F80" w:rsidRDefault="009608C4" w:rsidP="00BB2F80">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p>
    <w:p w14:paraId="06EE6E53" w14:textId="59ED888E" w:rsidR="007F3086" w:rsidRPr="00F63F31" w:rsidRDefault="00185938" w:rsidP="00BD04E7">
      <w:pPr>
        <w:pBdr>
          <w:bottom w:val="single" w:sz="4" w:space="1" w:color="E36C0A" w:themeColor="accent6" w:themeShade="BF"/>
        </w:pBdr>
        <w:spacing w:line="360" w:lineRule="auto"/>
        <w:jc w:val="center"/>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T</w:t>
      </w:r>
      <w:r w:rsidR="00BD04E7" w:rsidRPr="00F63F31">
        <w:rPr>
          <w:rFonts w:asciiTheme="minorHAnsi" w:hAnsiTheme="minorHAnsi" w:cs="Arial"/>
          <w:b/>
          <w:color w:val="012482"/>
          <w:sz w:val="22"/>
          <w:szCs w:val="22"/>
          <w:lang w:val="en-IE"/>
        </w:rPr>
        <w:t xml:space="preserve">he Application Process </w:t>
      </w:r>
    </w:p>
    <w:p w14:paraId="040B20FA" w14:textId="77777777" w:rsidR="00B20A50" w:rsidRPr="00F63F31" w:rsidRDefault="00B20A50" w:rsidP="000E1E89">
      <w:pPr>
        <w:spacing w:line="360" w:lineRule="auto"/>
        <w:jc w:val="both"/>
        <w:rPr>
          <w:rFonts w:asciiTheme="minorHAnsi" w:hAnsiTheme="minorHAnsi" w:cs="Arial"/>
          <w:b/>
          <w:color w:val="012482"/>
          <w:sz w:val="22"/>
          <w:szCs w:val="22"/>
          <w:u w:val="single"/>
          <w:lang w:val="en-IE"/>
        </w:rPr>
      </w:pPr>
    </w:p>
    <w:p w14:paraId="3AE22A98" w14:textId="77777777" w:rsidR="009A7B99" w:rsidRPr="00F63F31" w:rsidRDefault="00D1052E" w:rsidP="002A3B64">
      <w:pPr>
        <w:pStyle w:val="ListParagraph"/>
        <w:numPr>
          <w:ilvl w:val="0"/>
          <w:numId w:val="9"/>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What budget details are required for the Application</w:t>
      </w:r>
      <w:r w:rsidR="00272DD4" w:rsidRPr="00F63F31">
        <w:rPr>
          <w:rFonts w:asciiTheme="minorHAnsi" w:hAnsiTheme="minorHAnsi" w:cs="Arial"/>
          <w:b/>
          <w:color w:val="012482"/>
          <w:sz w:val="22"/>
          <w:szCs w:val="22"/>
          <w:lang w:val="en-IE"/>
        </w:rPr>
        <w:t>?</w:t>
      </w:r>
    </w:p>
    <w:p w14:paraId="52872A11" w14:textId="377C4805" w:rsidR="009A7B99" w:rsidRPr="00F63F31" w:rsidRDefault="00A53277" w:rsidP="002A3B64">
      <w:pPr>
        <w:pStyle w:val="ListParagraph"/>
        <w:spacing w:line="360" w:lineRule="auto"/>
        <w:ind w:left="426"/>
        <w:jc w:val="both"/>
        <w:rPr>
          <w:rFonts w:asciiTheme="minorHAnsi" w:hAnsiTheme="minorHAnsi" w:cs="Arial"/>
          <w:i/>
          <w:color w:val="012482"/>
          <w:sz w:val="22"/>
          <w:szCs w:val="22"/>
          <w:lang w:val="en-IE"/>
        </w:rPr>
      </w:pPr>
      <w:r w:rsidRPr="00F63F31">
        <w:rPr>
          <w:rFonts w:asciiTheme="minorHAnsi" w:hAnsiTheme="minorHAnsi" w:cs="Arial"/>
          <w:i/>
          <w:color w:val="012482"/>
          <w:sz w:val="22"/>
          <w:szCs w:val="22"/>
          <w:lang w:val="en-IE"/>
        </w:rPr>
        <w:t xml:space="preserve">In the </w:t>
      </w:r>
      <w:r w:rsidR="00D1052E" w:rsidRPr="00F63F31">
        <w:rPr>
          <w:rFonts w:asciiTheme="minorHAnsi" w:hAnsiTheme="minorHAnsi" w:cs="Arial"/>
          <w:i/>
          <w:color w:val="012482"/>
          <w:sz w:val="22"/>
          <w:szCs w:val="22"/>
          <w:lang w:val="en-IE"/>
        </w:rPr>
        <w:t>Application you will need to give details of Salary, Consumables</w:t>
      </w:r>
      <w:r w:rsidR="00A33442" w:rsidRPr="00F63F31">
        <w:rPr>
          <w:rFonts w:asciiTheme="minorHAnsi" w:hAnsiTheme="minorHAnsi" w:cs="Arial"/>
          <w:i/>
          <w:color w:val="012482"/>
          <w:sz w:val="22"/>
          <w:szCs w:val="22"/>
          <w:lang w:val="en-IE"/>
        </w:rPr>
        <w:t>,</w:t>
      </w:r>
      <w:r w:rsidR="00D1052E" w:rsidRPr="00F63F31">
        <w:rPr>
          <w:rFonts w:asciiTheme="minorHAnsi" w:hAnsiTheme="minorHAnsi" w:cs="Arial"/>
          <w:i/>
          <w:color w:val="012482"/>
          <w:sz w:val="22"/>
          <w:szCs w:val="22"/>
          <w:lang w:val="en-IE"/>
        </w:rPr>
        <w:t xml:space="preserve"> </w:t>
      </w:r>
      <w:r w:rsidR="007F0559" w:rsidRPr="00F63F31">
        <w:rPr>
          <w:rFonts w:asciiTheme="minorHAnsi" w:hAnsiTheme="minorHAnsi" w:cs="Arial"/>
          <w:i/>
          <w:color w:val="012482"/>
          <w:sz w:val="22"/>
          <w:szCs w:val="22"/>
          <w:lang w:val="en-IE"/>
        </w:rPr>
        <w:t>Equipment, Travel/</w:t>
      </w:r>
      <w:r w:rsidR="00D1052E" w:rsidRPr="00F63F31">
        <w:rPr>
          <w:rFonts w:asciiTheme="minorHAnsi" w:hAnsiTheme="minorHAnsi" w:cs="Arial"/>
          <w:i/>
          <w:color w:val="012482"/>
          <w:sz w:val="22"/>
          <w:szCs w:val="22"/>
          <w:lang w:val="en-IE"/>
        </w:rPr>
        <w:t>Dissemination</w:t>
      </w:r>
      <w:r w:rsidR="00E81C6D">
        <w:rPr>
          <w:rFonts w:asciiTheme="minorHAnsi" w:hAnsiTheme="minorHAnsi" w:cs="Arial"/>
          <w:i/>
          <w:color w:val="012482"/>
          <w:sz w:val="22"/>
          <w:szCs w:val="22"/>
          <w:lang w:val="en-IE"/>
        </w:rPr>
        <w:t>, and PPI costs</w:t>
      </w:r>
      <w:r w:rsidR="00DD225A">
        <w:rPr>
          <w:rFonts w:asciiTheme="minorHAnsi" w:hAnsiTheme="minorHAnsi" w:cs="Arial"/>
          <w:i/>
          <w:color w:val="012482"/>
          <w:sz w:val="22"/>
          <w:szCs w:val="22"/>
          <w:lang w:val="en-IE"/>
        </w:rPr>
        <w:t xml:space="preserve"> (optional)</w:t>
      </w:r>
      <w:r w:rsidR="00D1052E" w:rsidRPr="00F63F31">
        <w:rPr>
          <w:rFonts w:asciiTheme="minorHAnsi" w:hAnsiTheme="minorHAnsi" w:cs="Arial"/>
          <w:i/>
          <w:color w:val="012482"/>
          <w:sz w:val="22"/>
          <w:szCs w:val="22"/>
          <w:lang w:val="en-IE"/>
        </w:rPr>
        <w:t>. For salaries, applicants will be</w:t>
      </w:r>
      <w:r w:rsidR="006D0368" w:rsidRPr="00F63F31">
        <w:rPr>
          <w:rFonts w:asciiTheme="minorHAnsi" w:hAnsiTheme="minorHAnsi" w:cs="Arial"/>
          <w:i/>
          <w:color w:val="012482"/>
          <w:sz w:val="22"/>
          <w:szCs w:val="22"/>
          <w:lang w:val="en-IE"/>
        </w:rPr>
        <w:t xml:space="preserve"> </w:t>
      </w:r>
      <w:r w:rsidR="00D1052E" w:rsidRPr="00F63F31">
        <w:rPr>
          <w:rFonts w:asciiTheme="minorHAnsi" w:hAnsiTheme="minorHAnsi" w:cs="Arial"/>
          <w:i/>
          <w:color w:val="012482"/>
          <w:sz w:val="22"/>
          <w:szCs w:val="22"/>
          <w:lang w:val="en-IE"/>
        </w:rPr>
        <w:t>referred</w:t>
      </w:r>
      <w:r w:rsidR="006D0368" w:rsidRPr="00F63F31">
        <w:rPr>
          <w:rFonts w:asciiTheme="minorHAnsi" w:hAnsiTheme="minorHAnsi" w:cs="Arial"/>
          <w:i/>
          <w:color w:val="012482"/>
          <w:sz w:val="22"/>
          <w:szCs w:val="22"/>
          <w:lang w:val="en-IE"/>
        </w:rPr>
        <w:t xml:space="preserve"> to the </w:t>
      </w:r>
      <w:hyperlink r:id="rId12" w:history="1">
        <w:r w:rsidR="006D0368" w:rsidRPr="00F63F31">
          <w:rPr>
            <w:rStyle w:val="Hyperlink"/>
            <w:rFonts w:asciiTheme="minorHAnsi" w:hAnsiTheme="minorHAnsi" w:cs="Arial"/>
            <w:i/>
            <w:color w:val="012482"/>
            <w:sz w:val="22"/>
            <w:szCs w:val="22"/>
            <w:lang w:val="en-IE"/>
          </w:rPr>
          <w:t xml:space="preserve">Irish University Association's </w:t>
        </w:r>
        <w:r w:rsidR="00BE13CE" w:rsidRPr="00F63F31">
          <w:rPr>
            <w:rStyle w:val="Hyperlink"/>
            <w:rFonts w:asciiTheme="minorHAnsi" w:hAnsiTheme="minorHAnsi" w:cs="Arial"/>
            <w:i/>
            <w:color w:val="012482"/>
            <w:sz w:val="22"/>
            <w:szCs w:val="22"/>
            <w:lang w:val="en-IE"/>
          </w:rPr>
          <w:t xml:space="preserve">(IUA) </w:t>
        </w:r>
        <w:r w:rsidR="006D0368" w:rsidRPr="00F63F31">
          <w:rPr>
            <w:rStyle w:val="Hyperlink"/>
            <w:rFonts w:asciiTheme="minorHAnsi" w:hAnsiTheme="minorHAnsi" w:cs="Arial"/>
            <w:i/>
            <w:color w:val="012482"/>
            <w:sz w:val="22"/>
            <w:szCs w:val="22"/>
            <w:lang w:val="en-IE"/>
          </w:rPr>
          <w:t>salary scale</w:t>
        </w:r>
      </w:hyperlink>
      <w:r w:rsidR="00A33442" w:rsidRPr="00F63F31">
        <w:rPr>
          <w:rFonts w:asciiTheme="minorHAnsi" w:hAnsiTheme="minorHAnsi" w:cs="Arial"/>
          <w:i/>
          <w:color w:val="012482"/>
          <w:sz w:val="22"/>
          <w:szCs w:val="22"/>
          <w:lang w:val="en-IE"/>
        </w:rPr>
        <w:t xml:space="preserve">. </w:t>
      </w:r>
      <w:r w:rsidR="006D0368" w:rsidRPr="00F63F31">
        <w:rPr>
          <w:rFonts w:asciiTheme="minorHAnsi" w:hAnsiTheme="minorHAnsi" w:cs="Arial"/>
          <w:i/>
          <w:color w:val="012482"/>
          <w:sz w:val="22"/>
          <w:szCs w:val="22"/>
          <w:lang w:val="en-IE"/>
        </w:rPr>
        <w:t xml:space="preserve">Your </w:t>
      </w:r>
      <w:r w:rsidR="00A33442" w:rsidRPr="00F63F31">
        <w:rPr>
          <w:rFonts w:asciiTheme="minorHAnsi" w:hAnsiTheme="minorHAnsi" w:cs="Arial"/>
          <w:i/>
          <w:color w:val="012482"/>
          <w:sz w:val="22"/>
          <w:szCs w:val="22"/>
          <w:lang w:val="en-IE"/>
        </w:rPr>
        <w:t>years’ experience</w:t>
      </w:r>
      <w:r w:rsidR="006D0368" w:rsidRPr="00F63F31">
        <w:rPr>
          <w:rFonts w:asciiTheme="minorHAnsi" w:hAnsiTheme="minorHAnsi" w:cs="Arial"/>
          <w:i/>
          <w:color w:val="012482"/>
          <w:sz w:val="22"/>
          <w:szCs w:val="22"/>
          <w:lang w:val="en-IE"/>
        </w:rPr>
        <w:t xml:space="preserve"> will determine</w:t>
      </w:r>
      <w:r w:rsidR="008F5466" w:rsidRPr="00F63F31">
        <w:rPr>
          <w:rFonts w:asciiTheme="minorHAnsi" w:hAnsiTheme="minorHAnsi" w:cs="Arial"/>
          <w:i/>
          <w:color w:val="012482"/>
          <w:sz w:val="22"/>
          <w:szCs w:val="22"/>
          <w:lang w:val="en-IE"/>
        </w:rPr>
        <w:t xml:space="preserve"> your point on the salary scale</w:t>
      </w:r>
      <w:r w:rsidR="006D0368" w:rsidRPr="00F63F31">
        <w:rPr>
          <w:rFonts w:asciiTheme="minorHAnsi" w:hAnsiTheme="minorHAnsi" w:cs="Arial"/>
          <w:i/>
          <w:color w:val="012482"/>
          <w:sz w:val="22"/>
          <w:szCs w:val="22"/>
          <w:lang w:val="en-IE"/>
        </w:rPr>
        <w:t>.</w:t>
      </w:r>
    </w:p>
    <w:p w14:paraId="0D3C0B1A" w14:textId="77777777" w:rsidR="00D34E52" w:rsidRDefault="00D34E52" w:rsidP="00D34E52">
      <w:pPr>
        <w:rPr>
          <w:rFonts w:asciiTheme="minorHAnsi" w:hAnsiTheme="minorHAnsi" w:cs="Arial"/>
          <w:b/>
          <w:color w:val="012482"/>
          <w:sz w:val="22"/>
          <w:szCs w:val="22"/>
          <w:lang w:val="en-IE"/>
        </w:rPr>
      </w:pPr>
    </w:p>
    <w:p w14:paraId="5E4469AC" w14:textId="77777777" w:rsidR="00D34E52" w:rsidRPr="00D34E52" w:rsidRDefault="00D34E52" w:rsidP="00D34E52">
      <w:pPr>
        <w:rPr>
          <w:rFonts w:asciiTheme="minorHAnsi" w:hAnsiTheme="minorHAnsi" w:cs="Arial"/>
          <w:b/>
          <w:color w:val="012482"/>
          <w:sz w:val="22"/>
          <w:szCs w:val="22"/>
          <w:lang w:val="en-IE"/>
        </w:rPr>
      </w:pPr>
    </w:p>
    <w:p w14:paraId="60F9230D" w14:textId="77777777" w:rsidR="0023725E" w:rsidRPr="00F63F31" w:rsidRDefault="0023725E" w:rsidP="002A3B64">
      <w:pPr>
        <w:pStyle w:val="ListParagraph"/>
        <w:ind w:left="426"/>
        <w:rPr>
          <w:rFonts w:asciiTheme="minorHAnsi" w:hAnsiTheme="minorHAnsi" w:cs="Arial"/>
          <w:b/>
          <w:color w:val="012482"/>
          <w:sz w:val="22"/>
          <w:szCs w:val="22"/>
          <w:lang w:val="en-IE"/>
        </w:rPr>
      </w:pPr>
    </w:p>
    <w:p w14:paraId="510BB3F1" w14:textId="5DD98CA3" w:rsidR="009A7B99" w:rsidRPr="00F63F31" w:rsidRDefault="00896AD6" w:rsidP="002A3B64">
      <w:pPr>
        <w:pStyle w:val="ListParagraph"/>
        <w:numPr>
          <w:ilvl w:val="0"/>
          <w:numId w:val="9"/>
        </w:numPr>
        <w:spacing w:line="360" w:lineRule="auto"/>
        <w:ind w:left="426"/>
        <w:jc w:val="both"/>
        <w:rPr>
          <w:rFonts w:asciiTheme="minorHAnsi" w:hAnsiTheme="minorHAnsi" w:cs="Arial"/>
          <w:b/>
          <w:color w:val="012482"/>
          <w:sz w:val="22"/>
          <w:szCs w:val="22"/>
          <w:lang w:val="en-IE"/>
        </w:rPr>
      </w:pPr>
      <w:r w:rsidRPr="00F63F31">
        <w:rPr>
          <w:rFonts w:asciiTheme="minorHAnsi" w:hAnsiTheme="minorHAnsi" w:cs="Arial"/>
          <w:b/>
          <w:color w:val="012482"/>
          <w:sz w:val="22"/>
          <w:szCs w:val="22"/>
          <w:lang w:val="en-IE"/>
        </w:rPr>
        <w:t xml:space="preserve">How important is the </w:t>
      </w:r>
      <w:r w:rsidR="00E81C6D">
        <w:rPr>
          <w:rFonts w:asciiTheme="minorHAnsi" w:hAnsiTheme="minorHAnsi" w:cs="Arial"/>
          <w:b/>
          <w:color w:val="012482"/>
          <w:sz w:val="22"/>
          <w:szCs w:val="22"/>
          <w:lang w:val="en-IE"/>
        </w:rPr>
        <w:t>societal considerations section</w:t>
      </w:r>
      <w:r w:rsidRPr="00F63F31">
        <w:rPr>
          <w:rFonts w:asciiTheme="minorHAnsi" w:hAnsiTheme="minorHAnsi" w:cs="Arial"/>
          <w:b/>
          <w:color w:val="012482"/>
          <w:sz w:val="22"/>
          <w:szCs w:val="22"/>
          <w:lang w:val="en-IE"/>
        </w:rPr>
        <w:t>?</w:t>
      </w:r>
    </w:p>
    <w:p w14:paraId="0074A7E9" w14:textId="69535036" w:rsidR="00896AD6" w:rsidRPr="00F63F31" w:rsidRDefault="00E81C6D" w:rsidP="002A3B64">
      <w:pPr>
        <w:pStyle w:val="ListParagraph"/>
        <w:spacing w:line="360" w:lineRule="auto"/>
        <w:ind w:left="426"/>
        <w:jc w:val="both"/>
        <w:rPr>
          <w:rFonts w:asciiTheme="minorHAnsi" w:hAnsiTheme="minorHAnsi" w:cs="Arial"/>
          <w:b/>
          <w:i/>
          <w:color w:val="012482"/>
          <w:sz w:val="22"/>
          <w:szCs w:val="22"/>
          <w:lang w:val="en-IE"/>
        </w:rPr>
      </w:pPr>
      <w:r>
        <w:rPr>
          <w:rFonts w:asciiTheme="minorHAnsi" w:hAnsiTheme="minorHAnsi" w:cs="Arial"/>
          <w:i/>
          <w:color w:val="012482"/>
          <w:sz w:val="22"/>
          <w:szCs w:val="22"/>
          <w:lang w:val="en-IE"/>
        </w:rPr>
        <w:t>T</w:t>
      </w:r>
      <w:r w:rsidR="00BB1F7C" w:rsidRPr="00F63F31">
        <w:rPr>
          <w:rFonts w:asciiTheme="minorHAnsi" w:hAnsiTheme="minorHAnsi" w:cs="Arial"/>
          <w:i/>
          <w:color w:val="012482"/>
          <w:sz w:val="22"/>
          <w:szCs w:val="22"/>
          <w:lang w:val="en-IE"/>
        </w:rPr>
        <w:t xml:space="preserve">he </w:t>
      </w:r>
      <w:r w:rsidR="00CC0F60" w:rsidRPr="00F63F31">
        <w:rPr>
          <w:rFonts w:asciiTheme="minorHAnsi" w:hAnsiTheme="minorHAnsi" w:cs="Arial"/>
          <w:i/>
          <w:color w:val="012482"/>
          <w:sz w:val="22"/>
          <w:szCs w:val="22"/>
          <w:lang w:val="en-IE"/>
        </w:rPr>
        <w:t>P</w:t>
      </w:r>
      <w:r w:rsidR="00BB1F7C" w:rsidRPr="00F63F31">
        <w:rPr>
          <w:rFonts w:asciiTheme="minorHAnsi" w:hAnsiTheme="minorHAnsi" w:cs="Arial"/>
          <w:i/>
          <w:color w:val="012482"/>
          <w:sz w:val="22"/>
          <w:szCs w:val="22"/>
          <w:lang w:val="en-IE"/>
        </w:rPr>
        <w:t xml:space="preserve">atient </w:t>
      </w:r>
      <w:r w:rsidR="00CC0F60" w:rsidRPr="00F63F31">
        <w:rPr>
          <w:rFonts w:asciiTheme="minorHAnsi" w:hAnsiTheme="minorHAnsi" w:cs="Arial"/>
          <w:i/>
          <w:color w:val="012482"/>
          <w:sz w:val="22"/>
          <w:szCs w:val="22"/>
          <w:lang w:val="en-IE"/>
        </w:rPr>
        <w:t>P</w:t>
      </w:r>
      <w:r w:rsidR="00BB1F7C" w:rsidRPr="00F63F31">
        <w:rPr>
          <w:rFonts w:asciiTheme="minorHAnsi" w:hAnsiTheme="minorHAnsi" w:cs="Arial"/>
          <w:i/>
          <w:color w:val="012482"/>
          <w:sz w:val="22"/>
          <w:szCs w:val="22"/>
          <w:lang w:val="en-IE"/>
        </w:rPr>
        <w:t>anel wi</w:t>
      </w:r>
      <w:r w:rsidR="009A7B99" w:rsidRPr="00F63F31">
        <w:rPr>
          <w:rFonts w:asciiTheme="minorHAnsi" w:hAnsiTheme="minorHAnsi" w:cs="Arial"/>
          <w:i/>
          <w:color w:val="012482"/>
          <w:sz w:val="22"/>
          <w:szCs w:val="22"/>
          <w:lang w:val="en-IE"/>
        </w:rPr>
        <w:t xml:space="preserve">ll </w:t>
      </w:r>
      <w:r w:rsidR="003839FA">
        <w:rPr>
          <w:rFonts w:asciiTheme="minorHAnsi" w:hAnsiTheme="minorHAnsi" w:cs="Arial"/>
          <w:i/>
          <w:color w:val="012482"/>
          <w:sz w:val="22"/>
          <w:szCs w:val="22"/>
          <w:lang w:val="en-IE"/>
        </w:rPr>
        <w:t>appraise and give feedback on</w:t>
      </w:r>
      <w:r>
        <w:rPr>
          <w:rFonts w:asciiTheme="minorHAnsi" w:hAnsiTheme="minorHAnsi" w:cs="Arial"/>
          <w:i/>
          <w:color w:val="012482"/>
          <w:sz w:val="22"/>
          <w:szCs w:val="22"/>
          <w:lang w:val="en-IE"/>
        </w:rPr>
        <w:t xml:space="preserve"> </w:t>
      </w:r>
      <w:r w:rsidR="009A7B99" w:rsidRPr="00F63F31">
        <w:rPr>
          <w:rFonts w:asciiTheme="minorHAnsi" w:hAnsiTheme="minorHAnsi" w:cs="Arial"/>
          <w:i/>
          <w:color w:val="012482"/>
          <w:sz w:val="22"/>
          <w:szCs w:val="22"/>
          <w:lang w:val="en-IE"/>
        </w:rPr>
        <w:t xml:space="preserve">the </w:t>
      </w:r>
      <w:r>
        <w:rPr>
          <w:rFonts w:asciiTheme="minorHAnsi" w:hAnsiTheme="minorHAnsi" w:cs="Arial"/>
          <w:i/>
          <w:color w:val="012482"/>
          <w:sz w:val="22"/>
          <w:szCs w:val="22"/>
          <w:lang w:val="en-IE"/>
        </w:rPr>
        <w:t>societal considerations section. T</w:t>
      </w:r>
      <w:r w:rsidRPr="00E81C6D">
        <w:rPr>
          <w:rFonts w:asciiTheme="minorHAnsi" w:hAnsiTheme="minorHAnsi" w:cs="Arial"/>
          <w:i/>
          <w:color w:val="012482"/>
          <w:sz w:val="22"/>
          <w:szCs w:val="22"/>
          <w:lang w:val="en-IE"/>
        </w:rPr>
        <w:t xml:space="preserve">he scientific reviewers will not be assessing any of the patient review sections, and vice versa. As such, it is vital that the sections reviewed by patient representatives are written in accessible plain English. Failure to do this may result in the patient representatives not being able to accurately </w:t>
      </w:r>
      <w:r w:rsidR="003839FA">
        <w:rPr>
          <w:rFonts w:asciiTheme="minorHAnsi" w:hAnsiTheme="minorHAnsi" w:cs="Arial"/>
          <w:i/>
          <w:color w:val="012482"/>
          <w:sz w:val="22"/>
          <w:szCs w:val="22"/>
          <w:lang w:val="en-IE"/>
        </w:rPr>
        <w:t>understand</w:t>
      </w:r>
      <w:r w:rsidRPr="00E81C6D">
        <w:rPr>
          <w:rFonts w:asciiTheme="minorHAnsi" w:hAnsiTheme="minorHAnsi" w:cs="Arial"/>
          <w:i/>
          <w:color w:val="012482"/>
          <w:sz w:val="22"/>
          <w:szCs w:val="22"/>
          <w:lang w:val="en-IE"/>
        </w:rPr>
        <w:t xml:space="preserve"> these sections of your application</w:t>
      </w:r>
    </w:p>
    <w:p w14:paraId="324D6B68" w14:textId="77777777" w:rsidR="001922F6" w:rsidRDefault="001922F6" w:rsidP="000E1E89">
      <w:pPr>
        <w:spacing w:line="360" w:lineRule="auto"/>
        <w:rPr>
          <w:rFonts w:asciiTheme="minorHAnsi" w:hAnsiTheme="minorHAnsi" w:cs="Arial"/>
          <w:b/>
          <w:color w:val="012482"/>
          <w:sz w:val="22"/>
          <w:szCs w:val="22"/>
        </w:rPr>
      </w:pPr>
    </w:p>
    <w:p w14:paraId="0196CDDF" w14:textId="77777777" w:rsidR="00D34E52" w:rsidRPr="00F63F31" w:rsidRDefault="00D34E52" w:rsidP="000E1E89">
      <w:pPr>
        <w:spacing w:line="360" w:lineRule="auto"/>
        <w:rPr>
          <w:rFonts w:asciiTheme="minorHAnsi" w:hAnsiTheme="minorHAnsi" w:cs="Arial"/>
          <w:b/>
          <w:color w:val="012482"/>
          <w:sz w:val="22"/>
          <w:szCs w:val="22"/>
        </w:rPr>
      </w:pPr>
    </w:p>
    <w:p w14:paraId="4417ED96" w14:textId="77777777" w:rsidR="00BB2F80" w:rsidRPr="00BB2F80" w:rsidRDefault="00BB2F80" w:rsidP="00BB2F80">
      <w:pPr>
        <w:keepNext/>
        <w:keepLines/>
        <w:pBdr>
          <w:bottom w:val="single" w:sz="8" w:space="1" w:color="EE7B2C"/>
        </w:pBdr>
        <w:spacing w:before="240"/>
        <w:jc w:val="center"/>
        <w:outlineLvl w:val="0"/>
        <w:rPr>
          <w:rFonts w:asciiTheme="minorHAnsi" w:eastAsiaTheme="majorEastAsia" w:hAnsiTheme="minorHAnsi" w:cstheme="minorHAnsi"/>
          <w:b/>
          <w:color w:val="012482"/>
          <w:sz w:val="22"/>
          <w:szCs w:val="26"/>
          <w:lang w:val="en-IE"/>
        </w:rPr>
      </w:pPr>
      <w:bookmarkStart w:id="2" w:name="_Toc12349207"/>
      <w:r w:rsidRPr="00BB2F80">
        <w:rPr>
          <w:rFonts w:asciiTheme="minorHAnsi" w:eastAsiaTheme="majorEastAsia" w:hAnsiTheme="minorHAnsi" w:cstheme="minorHAnsi"/>
          <w:b/>
          <w:color w:val="012482"/>
          <w:sz w:val="22"/>
          <w:szCs w:val="26"/>
          <w:lang w:val="en-IE"/>
        </w:rPr>
        <w:t>How will proposals be assessed?</w:t>
      </w:r>
      <w:bookmarkEnd w:id="2"/>
    </w:p>
    <w:p w14:paraId="02CF2121" w14:textId="77777777" w:rsidR="00BB2F80" w:rsidRDefault="00BB2F80" w:rsidP="00BB2F80">
      <w:pPr>
        <w:spacing w:before="100" w:beforeAutospacing="1" w:after="100" w:afterAutospacing="1" w:line="360" w:lineRule="auto"/>
        <w:ind w:left="720"/>
        <w:contextualSpacing/>
        <w:jc w:val="both"/>
        <w:rPr>
          <w:rFonts w:asciiTheme="minorHAnsi" w:hAnsiTheme="minorHAnsi" w:cs="Arial"/>
          <w:b/>
          <w:color w:val="012482"/>
          <w:sz w:val="22"/>
          <w:szCs w:val="22"/>
          <w:lang w:val="en-IE"/>
        </w:rPr>
      </w:pPr>
    </w:p>
    <w:p w14:paraId="650275CC" w14:textId="77777777" w:rsidR="00BB2F80" w:rsidRPr="00BB2F80" w:rsidRDefault="00BB2F80" w:rsidP="00BB2F80">
      <w:pPr>
        <w:numPr>
          <w:ilvl w:val="0"/>
          <w:numId w:val="12"/>
        </w:numPr>
        <w:spacing w:before="100" w:beforeAutospacing="1" w:after="100" w:afterAutospacing="1" w:line="360" w:lineRule="auto"/>
        <w:contextualSpacing/>
        <w:jc w:val="both"/>
        <w:rPr>
          <w:rFonts w:asciiTheme="minorHAnsi" w:hAnsiTheme="minorHAnsi" w:cs="Arial"/>
          <w:b/>
          <w:color w:val="012482"/>
          <w:sz w:val="22"/>
          <w:szCs w:val="22"/>
          <w:lang w:val="en-IE"/>
        </w:rPr>
      </w:pPr>
      <w:r w:rsidRPr="00BB2F80">
        <w:rPr>
          <w:rFonts w:asciiTheme="minorHAnsi" w:hAnsiTheme="minorHAnsi" w:cs="Arial"/>
          <w:b/>
          <w:color w:val="012482"/>
          <w:sz w:val="22"/>
          <w:szCs w:val="22"/>
          <w:lang w:val="en-IE"/>
        </w:rPr>
        <w:t xml:space="preserve">Who will review my application? </w:t>
      </w:r>
    </w:p>
    <w:p w14:paraId="57F3E342" w14:textId="2B9E0DC7" w:rsidR="00BB2F80" w:rsidRDefault="00BB2F80" w:rsidP="00D34E52">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r w:rsidRPr="00BB2F80">
        <w:rPr>
          <w:rFonts w:asciiTheme="minorHAnsi" w:hAnsiTheme="minorHAnsi" w:cs="Arial"/>
          <w:i/>
          <w:color w:val="012482"/>
          <w:sz w:val="22"/>
          <w:szCs w:val="22"/>
          <w:lang w:val="en-IE"/>
        </w:rPr>
        <w:t>Applications go through a number of review steps. In the first instance, the Research Team at the Irish Cancer Society will check applications to ensure they meet eligibility criteria. Eligible applications are then sent for external review. The review will be conducted by international scientific reviewers</w:t>
      </w:r>
      <w:r w:rsidR="003839FA">
        <w:rPr>
          <w:rFonts w:asciiTheme="minorHAnsi" w:hAnsiTheme="minorHAnsi" w:cs="Arial"/>
          <w:i/>
          <w:color w:val="012482"/>
          <w:sz w:val="22"/>
          <w:szCs w:val="22"/>
          <w:lang w:val="en-IE"/>
        </w:rPr>
        <w:t xml:space="preserve">. The application will also be appraised by patient representatives. </w:t>
      </w:r>
    </w:p>
    <w:p w14:paraId="582BE994" w14:textId="77777777" w:rsidR="00D34E52" w:rsidRDefault="00D34E52" w:rsidP="00D34E52">
      <w:pPr>
        <w:spacing w:before="100" w:beforeAutospacing="1" w:after="100" w:afterAutospacing="1" w:line="360" w:lineRule="auto"/>
        <w:contextualSpacing/>
        <w:jc w:val="both"/>
        <w:rPr>
          <w:rFonts w:asciiTheme="minorHAnsi" w:hAnsiTheme="minorHAnsi" w:cs="Arial"/>
          <w:color w:val="012482"/>
          <w:sz w:val="22"/>
          <w:szCs w:val="22"/>
          <w:lang w:val="en-IE"/>
        </w:rPr>
      </w:pPr>
    </w:p>
    <w:p w14:paraId="27ACB0D7" w14:textId="77777777" w:rsidR="00D34E52" w:rsidRPr="00D34E52" w:rsidRDefault="00D34E52" w:rsidP="00D34E52">
      <w:pPr>
        <w:spacing w:before="100" w:beforeAutospacing="1" w:after="100" w:afterAutospacing="1" w:line="360" w:lineRule="auto"/>
        <w:contextualSpacing/>
        <w:jc w:val="both"/>
        <w:rPr>
          <w:rFonts w:asciiTheme="minorHAnsi" w:hAnsiTheme="minorHAnsi" w:cs="Arial"/>
          <w:color w:val="012482"/>
          <w:sz w:val="22"/>
          <w:szCs w:val="22"/>
          <w:lang w:val="en-IE"/>
        </w:rPr>
      </w:pPr>
    </w:p>
    <w:p w14:paraId="42622D2C" w14:textId="77777777" w:rsidR="00BB2F80" w:rsidRPr="00BB2F80" w:rsidRDefault="00BB2F80" w:rsidP="00BB2F80">
      <w:pPr>
        <w:numPr>
          <w:ilvl w:val="0"/>
          <w:numId w:val="12"/>
        </w:numPr>
        <w:spacing w:before="100" w:beforeAutospacing="1" w:after="100" w:afterAutospacing="1" w:line="360" w:lineRule="auto"/>
        <w:contextualSpacing/>
        <w:jc w:val="both"/>
        <w:rPr>
          <w:rFonts w:asciiTheme="minorHAnsi" w:hAnsiTheme="minorHAnsi" w:cs="Arial"/>
          <w:b/>
          <w:color w:val="012482"/>
          <w:sz w:val="22"/>
          <w:szCs w:val="22"/>
          <w:lang w:val="en-IE"/>
        </w:rPr>
      </w:pPr>
      <w:r w:rsidRPr="00BB2F80">
        <w:rPr>
          <w:rFonts w:asciiTheme="minorHAnsi" w:hAnsiTheme="minorHAnsi" w:cs="Arial"/>
          <w:b/>
          <w:color w:val="012482"/>
          <w:sz w:val="22"/>
          <w:szCs w:val="22"/>
          <w:lang w:val="en-IE"/>
        </w:rPr>
        <w:t>Will scientific and patient reviewers assess the same sections?</w:t>
      </w:r>
    </w:p>
    <w:p w14:paraId="5F1E349E" w14:textId="7EBD866C" w:rsidR="00FB0501" w:rsidRDefault="00BB2F80" w:rsidP="00453DCC">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r w:rsidRPr="00BB2F80">
        <w:rPr>
          <w:rFonts w:asciiTheme="minorHAnsi" w:hAnsiTheme="minorHAnsi" w:cs="Arial"/>
          <w:i/>
          <w:color w:val="012482"/>
          <w:sz w:val="22"/>
          <w:szCs w:val="22"/>
          <w:lang w:val="en-IE"/>
        </w:rPr>
        <w:t xml:space="preserve">No. Scientific reviewers will assess the Applicants’ CVs, </w:t>
      </w:r>
      <w:r w:rsidR="003839FA">
        <w:rPr>
          <w:rFonts w:asciiTheme="minorHAnsi" w:hAnsiTheme="minorHAnsi" w:cs="Arial"/>
          <w:i/>
          <w:color w:val="012482"/>
          <w:sz w:val="22"/>
          <w:szCs w:val="22"/>
          <w:lang w:val="en-IE"/>
        </w:rPr>
        <w:t xml:space="preserve">Mentor, </w:t>
      </w:r>
      <w:r>
        <w:rPr>
          <w:rFonts w:asciiTheme="minorHAnsi" w:hAnsiTheme="minorHAnsi" w:cs="Arial"/>
          <w:i/>
          <w:color w:val="012482"/>
          <w:sz w:val="22"/>
          <w:szCs w:val="22"/>
          <w:lang w:val="en-IE"/>
        </w:rPr>
        <w:t>Co-applicants</w:t>
      </w:r>
      <w:r w:rsidR="00304D1D">
        <w:rPr>
          <w:rFonts w:asciiTheme="minorHAnsi" w:hAnsiTheme="minorHAnsi" w:cs="Arial"/>
          <w:i/>
          <w:color w:val="012482"/>
          <w:sz w:val="22"/>
          <w:szCs w:val="22"/>
          <w:lang w:val="en-IE"/>
        </w:rPr>
        <w:t xml:space="preserve"> and research team</w:t>
      </w:r>
      <w:r>
        <w:rPr>
          <w:rFonts w:asciiTheme="minorHAnsi" w:hAnsiTheme="minorHAnsi" w:cs="Arial"/>
          <w:i/>
          <w:color w:val="012482"/>
          <w:sz w:val="22"/>
          <w:szCs w:val="22"/>
          <w:lang w:val="en-IE"/>
        </w:rPr>
        <w:t>,</w:t>
      </w:r>
      <w:r w:rsidR="003839FA">
        <w:rPr>
          <w:rFonts w:asciiTheme="minorHAnsi" w:hAnsiTheme="minorHAnsi" w:cs="Arial"/>
          <w:i/>
          <w:color w:val="012482"/>
          <w:sz w:val="22"/>
          <w:szCs w:val="22"/>
          <w:lang w:val="en-IE"/>
        </w:rPr>
        <w:t xml:space="preserve"> and</w:t>
      </w:r>
      <w:r>
        <w:rPr>
          <w:rFonts w:asciiTheme="minorHAnsi" w:hAnsiTheme="minorHAnsi" w:cs="Arial"/>
          <w:i/>
          <w:color w:val="012482"/>
          <w:sz w:val="22"/>
          <w:szCs w:val="22"/>
          <w:lang w:val="en-IE"/>
        </w:rPr>
        <w:t xml:space="preserve"> </w:t>
      </w:r>
      <w:r w:rsidR="003839FA">
        <w:rPr>
          <w:rFonts w:asciiTheme="minorHAnsi" w:hAnsiTheme="minorHAnsi" w:cs="Arial"/>
          <w:i/>
          <w:color w:val="012482"/>
          <w:sz w:val="22"/>
          <w:szCs w:val="22"/>
          <w:lang w:val="en-IE"/>
        </w:rPr>
        <w:t>Research Programme.</w:t>
      </w:r>
      <w:r w:rsidRPr="00BB2F80">
        <w:rPr>
          <w:rFonts w:asciiTheme="minorHAnsi" w:hAnsiTheme="minorHAnsi" w:cs="Arial"/>
          <w:i/>
          <w:color w:val="012482"/>
          <w:sz w:val="22"/>
          <w:szCs w:val="22"/>
          <w:lang w:val="en-IE"/>
        </w:rPr>
        <w:t xml:space="preserve"> Patient reviewers, conversely, will </w:t>
      </w:r>
      <w:r w:rsidR="003839FA">
        <w:rPr>
          <w:rFonts w:asciiTheme="minorHAnsi" w:hAnsiTheme="minorHAnsi" w:cs="Arial"/>
          <w:i/>
          <w:color w:val="012482"/>
          <w:sz w:val="22"/>
          <w:szCs w:val="22"/>
          <w:lang w:val="en-IE"/>
        </w:rPr>
        <w:t>appraise the following sections: Project</w:t>
      </w:r>
      <w:r w:rsidRPr="00BB2F80">
        <w:rPr>
          <w:rFonts w:asciiTheme="minorHAnsi" w:hAnsiTheme="minorHAnsi" w:cs="Arial"/>
          <w:i/>
          <w:color w:val="012482"/>
          <w:sz w:val="22"/>
          <w:szCs w:val="22"/>
          <w:lang w:val="en-IE"/>
        </w:rPr>
        <w:t xml:space="preserve"> summary, Sharing of</w:t>
      </w:r>
      <w:r w:rsidR="003839FA">
        <w:rPr>
          <w:rFonts w:asciiTheme="minorHAnsi" w:hAnsiTheme="minorHAnsi" w:cs="Arial"/>
          <w:i/>
          <w:color w:val="012482"/>
          <w:sz w:val="22"/>
          <w:szCs w:val="22"/>
          <w:lang w:val="en-IE"/>
        </w:rPr>
        <w:t xml:space="preserve"> Research</w:t>
      </w:r>
      <w:r w:rsidRPr="00BB2F80">
        <w:rPr>
          <w:rFonts w:asciiTheme="minorHAnsi" w:hAnsiTheme="minorHAnsi" w:cs="Arial"/>
          <w:i/>
          <w:color w:val="012482"/>
          <w:sz w:val="22"/>
          <w:szCs w:val="22"/>
          <w:lang w:val="en-IE"/>
        </w:rPr>
        <w:t xml:space="preserve"> Findings, and Public and Patient Involvement. The scores from each reviewer will then be combined. </w:t>
      </w:r>
    </w:p>
    <w:p w14:paraId="47DADA84" w14:textId="52D68F36" w:rsidR="003839FA" w:rsidRPr="00453DCC" w:rsidRDefault="003839FA" w:rsidP="00453DCC">
      <w:pPr>
        <w:spacing w:before="100" w:beforeAutospacing="1" w:after="100" w:afterAutospacing="1" w:line="360" w:lineRule="auto"/>
        <w:ind w:left="720"/>
        <w:contextualSpacing/>
        <w:jc w:val="both"/>
        <w:rPr>
          <w:rFonts w:asciiTheme="minorHAnsi" w:hAnsiTheme="minorHAnsi" w:cs="Arial"/>
          <w:i/>
          <w:color w:val="012482"/>
          <w:sz w:val="22"/>
          <w:szCs w:val="22"/>
          <w:lang w:val="en-IE"/>
        </w:rPr>
      </w:pPr>
      <w:r>
        <w:rPr>
          <w:rFonts w:asciiTheme="minorHAnsi" w:hAnsiTheme="minorHAnsi" w:cs="Arial"/>
          <w:i/>
          <w:color w:val="012482"/>
          <w:sz w:val="22"/>
          <w:szCs w:val="22"/>
          <w:lang w:val="en-IE"/>
        </w:rPr>
        <w:lastRenderedPageBreak/>
        <w:t>Both scientific and patient reviewers will be asked to appraise the Budget section for feasibility.</w:t>
      </w:r>
    </w:p>
    <w:sectPr w:rsidR="003839FA" w:rsidRPr="00453DCC" w:rsidSect="00591345">
      <w:footerReference w:type="even"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AF975" w14:textId="77777777" w:rsidR="00842ED6" w:rsidRDefault="00842ED6">
      <w:r>
        <w:separator/>
      </w:r>
    </w:p>
  </w:endnote>
  <w:endnote w:type="continuationSeparator" w:id="0">
    <w:p w14:paraId="007972A1" w14:textId="77777777" w:rsidR="00842ED6" w:rsidRDefault="008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0285" w14:textId="77777777" w:rsidR="00C55BE8" w:rsidRDefault="00C55BE8" w:rsidP="00C67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F695A" w14:textId="77777777" w:rsidR="00C55BE8" w:rsidRDefault="00C55BE8" w:rsidP="007559F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5C8B" w14:textId="797D1FBB" w:rsidR="00C55BE8" w:rsidRPr="00F03D39" w:rsidRDefault="00C55BE8" w:rsidP="00C67E9E">
    <w:pPr>
      <w:pStyle w:val="Footer"/>
      <w:framePr w:wrap="around" w:vAnchor="text" w:hAnchor="margin" w:xAlign="right" w:y="1"/>
      <w:rPr>
        <w:rStyle w:val="PageNumber"/>
        <w:rFonts w:asciiTheme="minorHAnsi" w:hAnsiTheme="minorHAnsi" w:cstheme="minorHAnsi"/>
        <w:color w:val="002060"/>
        <w:sz w:val="20"/>
        <w:szCs w:val="20"/>
      </w:rPr>
    </w:pPr>
    <w:r w:rsidRPr="00F03D39">
      <w:rPr>
        <w:rStyle w:val="PageNumber"/>
        <w:rFonts w:asciiTheme="minorHAnsi" w:hAnsiTheme="minorHAnsi" w:cstheme="minorHAnsi"/>
        <w:color w:val="002060"/>
        <w:sz w:val="20"/>
        <w:szCs w:val="20"/>
      </w:rPr>
      <w:fldChar w:fldCharType="begin"/>
    </w:r>
    <w:r w:rsidRPr="00F03D39">
      <w:rPr>
        <w:rStyle w:val="PageNumber"/>
        <w:rFonts w:asciiTheme="minorHAnsi" w:hAnsiTheme="minorHAnsi" w:cstheme="minorHAnsi"/>
        <w:color w:val="002060"/>
        <w:sz w:val="20"/>
        <w:szCs w:val="20"/>
      </w:rPr>
      <w:instrText xml:space="preserve">PAGE  </w:instrText>
    </w:r>
    <w:r w:rsidRPr="00F03D39">
      <w:rPr>
        <w:rStyle w:val="PageNumber"/>
        <w:rFonts w:asciiTheme="minorHAnsi" w:hAnsiTheme="minorHAnsi" w:cstheme="minorHAnsi"/>
        <w:color w:val="002060"/>
        <w:sz w:val="20"/>
        <w:szCs w:val="20"/>
      </w:rPr>
      <w:fldChar w:fldCharType="separate"/>
    </w:r>
    <w:r w:rsidR="007112EE">
      <w:rPr>
        <w:rStyle w:val="PageNumber"/>
        <w:rFonts w:asciiTheme="minorHAnsi" w:hAnsiTheme="minorHAnsi" w:cstheme="minorHAnsi"/>
        <w:noProof/>
        <w:color w:val="002060"/>
        <w:sz w:val="20"/>
        <w:szCs w:val="20"/>
      </w:rPr>
      <w:t>7</w:t>
    </w:r>
    <w:r w:rsidRPr="00F03D39">
      <w:rPr>
        <w:rStyle w:val="PageNumber"/>
        <w:rFonts w:asciiTheme="minorHAnsi" w:hAnsiTheme="minorHAnsi" w:cstheme="minorHAnsi"/>
        <w:color w:val="002060"/>
        <w:sz w:val="20"/>
        <w:szCs w:val="20"/>
      </w:rPr>
      <w:fldChar w:fldCharType="end"/>
    </w:r>
  </w:p>
  <w:p w14:paraId="628B9C41" w14:textId="291EFA41" w:rsidR="00C55BE8" w:rsidRPr="00F03D39" w:rsidRDefault="00DD225A" w:rsidP="007559F5">
    <w:pPr>
      <w:pStyle w:val="Footer"/>
      <w:ind w:right="360"/>
      <w:rPr>
        <w:rFonts w:asciiTheme="minorHAnsi" w:hAnsiTheme="minorHAnsi" w:cstheme="minorHAnsi"/>
        <w:i/>
        <w:color w:val="012482"/>
        <w:sz w:val="20"/>
        <w:szCs w:val="20"/>
      </w:rPr>
    </w:pPr>
    <w:r w:rsidRPr="00DD225A">
      <w:rPr>
        <w:rFonts w:asciiTheme="minorHAnsi" w:hAnsiTheme="minorHAnsi" w:cstheme="minorHAnsi"/>
        <w:i/>
        <w:color w:val="012482"/>
        <w:sz w:val="20"/>
        <w:szCs w:val="20"/>
      </w:rPr>
      <w:t>Underrepresented Communities Scoping Award</w:t>
    </w:r>
    <w:r w:rsidR="00E81C6D" w:rsidRPr="00F03D39">
      <w:rPr>
        <w:rFonts w:asciiTheme="minorHAnsi" w:hAnsiTheme="minorHAnsi" w:cstheme="minorHAnsi"/>
        <w:i/>
        <w:color w:val="012482"/>
        <w:sz w:val="20"/>
        <w:szCs w:val="20"/>
      </w:rPr>
      <w:t xml:space="preserve"> </w:t>
    </w:r>
    <w:r>
      <w:rPr>
        <w:rFonts w:asciiTheme="minorHAnsi" w:hAnsiTheme="minorHAnsi" w:cstheme="minorHAnsi"/>
        <w:i/>
        <w:color w:val="012482"/>
        <w:sz w:val="20"/>
        <w:szCs w:val="20"/>
      </w:rPr>
      <w:t>2021</w:t>
    </w:r>
    <w:r w:rsidR="00532468" w:rsidRPr="00F03D39">
      <w:rPr>
        <w:rFonts w:asciiTheme="minorHAnsi" w:hAnsiTheme="minorHAnsi" w:cstheme="minorHAnsi"/>
        <w:i/>
        <w:color w:val="012482"/>
        <w:sz w:val="20"/>
        <w:szCs w:val="20"/>
      </w:rPr>
      <w:t xml:space="preserve"> </w:t>
    </w:r>
    <w:r w:rsidR="007F3086" w:rsidRPr="00F03D39">
      <w:rPr>
        <w:rFonts w:asciiTheme="minorHAnsi" w:hAnsiTheme="minorHAnsi" w:cstheme="minorHAnsi"/>
        <w:i/>
        <w:color w:val="012482"/>
        <w:sz w:val="20"/>
        <w:szCs w:val="20"/>
      </w:rPr>
      <w:t>-</w:t>
    </w:r>
    <w:r w:rsidR="00532468" w:rsidRPr="00F03D39">
      <w:rPr>
        <w:rFonts w:asciiTheme="minorHAnsi" w:hAnsiTheme="minorHAnsi" w:cstheme="minorHAnsi"/>
        <w:i/>
        <w:color w:val="012482"/>
        <w:sz w:val="20"/>
        <w:szCs w:val="20"/>
      </w:rPr>
      <w:t xml:space="preserve"> </w:t>
    </w:r>
    <w:r w:rsidR="0079704E" w:rsidRPr="00F03D39">
      <w:rPr>
        <w:rFonts w:asciiTheme="minorHAnsi" w:hAnsiTheme="minorHAnsi" w:cstheme="minorHAnsi"/>
        <w:i/>
        <w:color w:val="012482"/>
        <w:sz w:val="20"/>
        <w:szCs w:val="20"/>
      </w:rPr>
      <w:t>Application</w:t>
    </w:r>
    <w:r w:rsidR="00532468" w:rsidRPr="00F03D39">
      <w:rPr>
        <w:rFonts w:asciiTheme="minorHAnsi" w:hAnsiTheme="minorHAnsi" w:cstheme="minorHAnsi"/>
        <w:i/>
        <w:color w:val="012482"/>
        <w:sz w:val="20"/>
        <w:szCs w:val="20"/>
      </w:rPr>
      <w:t xml:space="preserve"> FAQs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BAA04" w14:textId="77777777" w:rsidR="00842ED6" w:rsidRDefault="00842ED6">
      <w:r>
        <w:separator/>
      </w:r>
    </w:p>
  </w:footnote>
  <w:footnote w:type="continuationSeparator" w:id="0">
    <w:p w14:paraId="295F6480" w14:textId="77777777" w:rsidR="00842ED6" w:rsidRDefault="00842E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173"/>
    <w:multiLevelType w:val="hybridMultilevel"/>
    <w:tmpl w:val="DD26B2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041E1C"/>
    <w:multiLevelType w:val="hybridMultilevel"/>
    <w:tmpl w:val="9C1EC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171DEC"/>
    <w:multiLevelType w:val="hybridMultilevel"/>
    <w:tmpl w:val="9BACC5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20545"/>
    <w:multiLevelType w:val="hybridMultilevel"/>
    <w:tmpl w:val="612C4B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53804"/>
    <w:multiLevelType w:val="hybridMultilevel"/>
    <w:tmpl w:val="7E1099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0B0DB3"/>
    <w:multiLevelType w:val="hybridMultilevel"/>
    <w:tmpl w:val="6F4E6E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DC580E"/>
    <w:multiLevelType w:val="hybridMultilevel"/>
    <w:tmpl w:val="8160C996"/>
    <w:lvl w:ilvl="0" w:tplc="1809000F">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15:restartNumberingAfterBreak="0">
    <w:nsid w:val="345903D8"/>
    <w:multiLevelType w:val="hybridMultilevel"/>
    <w:tmpl w:val="C2B2A0B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DC31A19"/>
    <w:multiLevelType w:val="hybridMultilevel"/>
    <w:tmpl w:val="CE60D4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466587"/>
    <w:multiLevelType w:val="hybridMultilevel"/>
    <w:tmpl w:val="5CB87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A324D1"/>
    <w:multiLevelType w:val="hybridMultilevel"/>
    <w:tmpl w:val="977AC2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447E53"/>
    <w:multiLevelType w:val="hybridMultilevel"/>
    <w:tmpl w:val="4F722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5"/>
  </w:num>
  <w:num w:numId="5">
    <w:abstractNumId w:val="6"/>
  </w:num>
  <w:num w:numId="6">
    <w:abstractNumId w:val="1"/>
  </w:num>
  <w:num w:numId="7">
    <w:abstractNumId w:val="0"/>
  </w:num>
  <w:num w:numId="8">
    <w:abstractNumId w:val="2"/>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E6"/>
    <w:rsid w:val="000158CA"/>
    <w:rsid w:val="00027DDB"/>
    <w:rsid w:val="00041CEB"/>
    <w:rsid w:val="000420C5"/>
    <w:rsid w:val="00042EC6"/>
    <w:rsid w:val="00071781"/>
    <w:rsid w:val="000805B6"/>
    <w:rsid w:val="0008361D"/>
    <w:rsid w:val="00087501"/>
    <w:rsid w:val="000906DA"/>
    <w:rsid w:val="000C1032"/>
    <w:rsid w:val="000C2CF3"/>
    <w:rsid w:val="000D624C"/>
    <w:rsid w:val="000D6E49"/>
    <w:rsid w:val="000E1E89"/>
    <w:rsid w:val="000F20C4"/>
    <w:rsid w:val="000F23FC"/>
    <w:rsid w:val="000F4BF3"/>
    <w:rsid w:val="000F7001"/>
    <w:rsid w:val="0012128A"/>
    <w:rsid w:val="00185938"/>
    <w:rsid w:val="001922F6"/>
    <w:rsid w:val="001D0EEA"/>
    <w:rsid w:val="001D2F07"/>
    <w:rsid w:val="001D6764"/>
    <w:rsid w:val="001E0DB5"/>
    <w:rsid w:val="00230076"/>
    <w:rsid w:val="0023537B"/>
    <w:rsid w:val="0023725E"/>
    <w:rsid w:val="00246D34"/>
    <w:rsid w:val="002633EB"/>
    <w:rsid w:val="00272DD4"/>
    <w:rsid w:val="002A3B64"/>
    <w:rsid w:val="002B1211"/>
    <w:rsid w:val="002C5383"/>
    <w:rsid w:val="002C7374"/>
    <w:rsid w:val="002C7E2C"/>
    <w:rsid w:val="002E1045"/>
    <w:rsid w:val="00304D1D"/>
    <w:rsid w:val="00325FDD"/>
    <w:rsid w:val="00355CEF"/>
    <w:rsid w:val="00362D31"/>
    <w:rsid w:val="00374B51"/>
    <w:rsid w:val="003829E4"/>
    <w:rsid w:val="003839FA"/>
    <w:rsid w:val="00394ADE"/>
    <w:rsid w:val="003B585A"/>
    <w:rsid w:val="003B6727"/>
    <w:rsid w:val="003D3A0E"/>
    <w:rsid w:val="003E237A"/>
    <w:rsid w:val="003E3E44"/>
    <w:rsid w:val="0041068D"/>
    <w:rsid w:val="00431B95"/>
    <w:rsid w:val="00453DCC"/>
    <w:rsid w:val="00456A4B"/>
    <w:rsid w:val="00467EC9"/>
    <w:rsid w:val="00493F28"/>
    <w:rsid w:val="004941FF"/>
    <w:rsid w:val="004B031C"/>
    <w:rsid w:val="004B149B"/>
    <w:rsid w:val="004B1DC0"/>
    <w:rsid w:val="004B4124"/>
    <w:rsid w:val="004B51F1"/>
    <w:rsid w:val="004C649C"/>
    <w:rsid w:val="004C7B55"/>
    <w:rsid w:val="004E7EE7"/>
    <w:rsid w:val="004E7F94"/>
    <w:rsid w:val="00511FE6"/>
    <w:rsid w:val="0051232A"/>
    <w:rsid w:val="00517935"/>
    <w:rsid w:val="00532468"/>
    <w:rsid w:val="00543A5B"/>
    <w:rsid w:val="00550A21"/>
    <w:rsid w:val="00555017"/>
    <w:rsid w:val="005744AE"/>
    <w:rsid w:val="00585EF1"/>
    <w:rsid w:val="00591345"/>
    <w:rsid w:val="00610032"/>
    <w:rsid w:val="00674676"/>
    <w:rsid w:val="00686384"/>
    <w:rsid w:val="0069635D"/>
    <w:rsid w:val="006C5609"/>
    <w:rsid w:val="006D0368"/>
    <w:rsid w:val="006D59AE"/>
    <w:rsid w:val="006D7B4D"/>
    <w:rsid w:val="006F5876"/>
    <w:rsid w:val="00702C6B"/>
    <w:rsid w:val="00710B86"/>
    <w:rsid w:val="007112EE"/>
    <w:rsid w:val="00743845"/>
    <w:rsid w:val="00746B6A"/>
    <w:rsid w:val="007559F5"/>
    <w:rsid w:val="0079504A"/>
    <w:rsid w:val="0079704E"/>
    <w:rsid w:val="007A2325"/>
    <w:rsid w:val="007C0214"/>
    <w:rsid w:val="007F0559"/>
    <w:rsid w:val="007F3086"/>
    <w:rsid w:val="00810176"/>
    <w:rsid w:val="0083463F"/>
    <w:rsid w:val="00835934"/>
    <w:rsid w:val="00842ED6"/>
    <w:rsid w:val="00846063"/>
    <w:rsid w:val="008623C6"/>
    <w:rsid w:val="00896AD6"/>
    <w:rsid w:val="008C6D58"/>
    <w:rsid w:val="008D3F38"/>
    <w:rsid w:val="008F5466"/>
    <w:rsid w:val="008F6A02"/>
    <w:rsid w:val="00901483"/>
    <w:rsid w:val="00917402"/>
    <w:rsid w:val="00917A77"/>
    <w:rsid w:val="00951F20"/>
    <w:rsid w:val="0095549F"/>
    <w:rsid w:val="009608C4"/>
    <w:rsid w:val="00971D52"/>
    <w:rsid w:val="00986266"/>
    <w:rsid w:val="00993A9F"/>
    <w:rsid w:val="00996496"/>
    <w:rsid w:val="009A3FC1"/>
    <w:rsid w:val="009A71FA"/>
    <w:rsid w:val="009A7B99"/>
    <w:rsid w:val="009E080B"/>
    <w:rsid w:val="009E7679"/>
    <w:rsid w:val="009F239F"/>
    <w:rsid w:val="00A30EBD"/>
    <w:rsid w:val="00A32151"/>
    <w:rsid w:val="00A33442"/>
    <w:rsid w:val="00A53277"/>
    <w:rsid w:val="00A763D8"/>
    <w:rsid w:val="00AA145F"/>
    <w:rsid w:val="00AA3FB9"/>
    <w:rsid w:val="00AF1244"/>
    <w:rsid w:val="00B134D8"/>
    <w:rsid w:val="00B17799"/>
    <w:rsid w:val="00B20A50"/>
    <w:rsid w:val="00B51AE4"/>
    <w:rsid w:val="00B600F0"/>
    <w:rsid w:val="00BA64FF"/>
    <w:rsid w:val="00BB1F7C"/>
    <w:rsid w:val="00BB256F"/>
    <w:rsid w:val="00BB2F80"/>
    <w:rsid w:val="00BD04E7"/>
    <w:rsid w:val="00BD732D"/>
    <w:rsid w:val="00BE13CE"/>
    <w:rsid w:val="00C03FF6"/>
    <w:rsid w:val="00C166F7"/>
    <w:rsid w:val="00C318F7"/>
    <w:rsid w:val="00C41751"/>
    <w:rsid w:val="00C4547F"/>
    <w:rsid w:val="00C55BE8"/>
    <w:rsid w:val="00C67E9E"/>
    <w:rsid w:val="00CB0543"/>
    <w:rsid w:val="00CB4139"/>
    <w:rsid w:val="00CC0F60"/>
    <w:rsid w:val="00CE10CE"/>
    <w:rsid w:val="00CF1A3D"/>
    <w:rsid w:val="00CF6E92"/>
    <w:rsid w:val="00D1052E"/>
    <w:rsid w:val="00D22C56"/>
    <w:rsid w:val="00D34E52"/>
    <w:rsid w:val="00D43AD2"/>
    <w:rsid w:val="00D530F2"/>
    <w:rsid w:val="00D63DDE"/>
    <w:rsid w:val="00D6432D"/>
    <w:rsid w:val="00D95FF7"/>
    <w:rsid w:val="00DA10F7"/>
    <w:rsid w:val="00DD225A"/>
    <w:rsid w:val="00DD6F96"/>
    <w:rsid w:val="00DD7A79"/>
    <w:rsid w:val="00DF4832"/>
    <w:rsid w:val="00E21036"/>
    <w:rsid w:val="00E22671"/>
    <w:rsid w:val="00E311CD"/>
    <w:rsid w:val="00E65135"/>
    <w:rsid w:val="00E677B5"/>
    <w:rsid w:val="00E81C6D"/>
    <w:rsid w:val="00E83D8E"/>
    <w:rsid w:val="00EB462A"/>
    <w:rsid w:val="00ED0019"/>
    <w:rsid w:val="00EF2061"/>
    <w:rsid w:val="00F03D39"/>
    <w:rsid w:val="00F306D2"/>
    <w:rsid w:val="00F55BF0"/>
    <w:rsid w:val="00F63F31"/>
    <w:rsid w:val="00F7145B"/>
    <w:rsid w:val="00F71A78"/>
    <w:rsid w:val="00F72931"/>
    <w:rsid w:val="00FA0CAC"/>
    <w:rsid w:val="00FB0501"/>
    <w:rsid w:val="00FB2BB1"/>
    <w:rsid w:val="00FB5E2E"/>
    <w:rsid w:val="00FC0BDA"/>
    <w:rsid w:val="00FD25F2"/>
    <w:rsid w:val="00FD66B0"/>
    <w:rsid w:val="00FE40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AB43939"/>
  <w15:docId w15:val="{0B7F59C6-3B03-4962-B731-09CC5CB6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E6"/>
    <w:rPr>
      <w:sz w:val="24"/>
      <w:szCs w:val="24"/>
      <w:lang w:val="en-GB" w:eastAsia="en-GB"/>
    </w:rPr>
  </w:style>
  <w:style w:type="paragraph" w:styleId="Heading1">
    <w:name w:val="heading 1"/>
    <w:basedOn w:val="Normal"/>
    <w:next w:val="Normal"/>
    <w:link w:val="Heading1Char"/>
    <w:qFormat/>
    <w:rsid w:val="00BB2F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E651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1483"/>
    <w:rPr>
      <w:color w:val="0000FF"/>
      <w:u w:val="single"/>
    </w:rPr>
  </w:style>
  <w:style w:type="paragraph" w:styleId="Footer">
    <w:name w:val="footer"/>
    <w:basedOn w:val="Normal"/>
    <w:rsid w:val="007559F5"/>
    <w:pPr>
      <w:tabs>
        <w:tab w:val="center" w:pos="4320"/>
        <w:tab w:val="right" w:pos="8640"/>
      </w:tabs>
    </w:pPr>
  </w:style>
  <w:style w:type="character" w:styleId="PageNumber">
    <w:name w:val="page number"/>
    <w:basedOn w:val="DefaultParagraphFont"/>
    <w:rsid w:val="007559F5"/>
  </w:style>
  <w:style w:type="paragraph" w:styleId="Header">
    <w:name w:val="header"/>
    <w:basedOn w:val="Normal"/>
    <w:rsid w:val="007559F5"/>
    <w:pPr>
      <w:tabs>
        <w:tab w:val="center" w:pos="4320"/>
        <w:tab w:val="right" w:pos="8640"/>
      </w:tabs>
    </w:pPr>
  </w:style>
  <w:style w:type="character" w:styleId="CommentReference">
    <w:name w:val="annotation reference"/>
    <w:basedOn w:val="DefaultParagraphFont"/>
    <w:semiHidden/>
    <w:unhideWhenUsed/>
    <w:rsid w:val="00A53277"/>
    <w:rPr>
      <w:sz w:val="16"/>
      <w:szCs w:val="16"/>
    </w:rPr>
  </w:style>
  <w:style w:type="paragraph" w:styleId="CommentText">
    <w:name w:val="annotation text"/>
    <w:basedOn w:val="Normal"/>
    <w:link w:val="CommentTextChar"/>
    <w:semiHidden/>
    <w:unhideWhenUsed/>
    <w:rsid w:val="00A53277"/>
    <w:rPr>
      <w:sz w:val="20"/>
      <w:szCs w:val="20"/>
    </w:rPr>
  </w:style>
  <w:style w:type="character" w:customStyle="1" w:styleId="CommentTextChar">
    <w:name w:val="Comment Text Char"/>
    <w:basedOn w:val="DefaultParagraphFont"/>
    <w:link w:val="CommentText"/>
    <w:semiHidden/>
    <w:rsid w:val="00A53277"/>
    <w:rPr>
      <w:lang w:val="en-GB" w:eastAsia="en-GB"/>
    </w:rPr>
  </w:style>
  <w:style w:type="paragraph" w:styleId="CommentSubject">
    <w:name w:val="annotation subject"/>
    <w:basedOn w:val="CommentText"/>
    <w:next w:val="CommentText"/>
    <w:link w:val="CommentSubjectChar"/>
    <w:semiHidden/>
    <w:unhideWhenUsed/>
    <w:rsid w:val="00A53277"/>
    <w:rPr>
      <w:b/>
      <w:bCs/>
    </w:rPr>
  </w:style>
  <w:style w:type="character" w:customStyle="1" w:styleId="CommentSubjectChar">
    <w:name w:val="Comment Subject Char"/>
    <w:basedOn w:val="CommentTextChar"/>
    <w:link w:val="CommentSubject"/>
    <w:semiHidden/>
    <w:rsid w:val="00A53277"/>
    <w:rPr>
      <w:b/>
      <w:bCs/>
      <w:lang w:val="en-GB" w:eastAsia="en-GB"/>
    </w:rPr>
  </w:style>
  <w:style w:type="paragraph" w:styleId="BalloonText">
    <w:name w:val="Balloon Text"/>
    <w:basedOn w:val="Normal"/>
    <w:link w:val="BalloonTextChar"/>
    <w:semiHidden/>
    <w:unhideWhenUsed/>
    <w:rsid w:val="00A53277"/>
    <w:rPr>
      <w:rFonts w:ascii="Segoe UI" w:hAnsi="Segoe UI" w:cs="Segoe UI"/>
      <w:sz w:val="18"/>
      <w:szCs w:val="18"/>
    </w:rPr>
  </w:style>
  <w:style w:type="character" w:customStyle="1" w:styleId="BalloonTextChar">
    <w:name w:val="Balloon Text Char"/>
    <w:basedOn w:val="DefaultParagraphFont"/>
    <w:link w:val="BalloonText"/>
    <w:semiHidden/>
    <w:rsid w:val="00A53277"/>
    <w:rPr>
      <w:rFonts w:ascii="Segoe UI" w:hAnsi="Segoe UI" w:cs="Segoe UI"/>
      <w:sz w:val="18"/>
      <w:szCs w:val="18"/>
      <w:lang w:val="en-GB" w:eastAsia="en-GB"/>
    </w:rPr>
  </w:style>
  <w:style w:type="paragraph" w:styleId="ListParagraph">
    <w:name w:val="List Paragraph"/>
    <w:basedOn w:val="Normal"/>
    <w:uiPriority w:val="34"/>
    <w:qFormat/>
    <w:rsid w:val="00896AD6"/>
    <w:pPr>
      <w:ind w:left="720"/>
      <w:contextualSpacing/>
    </w:pPr>
  </w:style>
  <w:style w:type="character" w:styleId="FollowedHyperlink">
    <w:name w:val="FollowedHyperlink"/>
    <w:basedOn w:val="DefaultParagraphFont"/>
    <w:semiHidden/>
    <w:unhideWhenUsed/>
    <w:rsid w:val="00A33442"/>
    <w:rPr>
      <w:color w:val="800080" w:themeColor="followedHyperlink"/>
      <w:u w:val="single"/>
    </w:rPr>
  </w:style>
  <w:style w:type="character" w:customStyle="1" w:styleId="Heading1Char">
    <w:name w:val="Heading 1 Char"/>
    <w:basedOn w:val="DefaultParagraphFont"/>
    <w:link w:val="Heading1"/>
    <w:rsid w:val="00BB2F80"/>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irishcancer.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ua.ie/research-innovation/researcher-salary-sca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cancer.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ants@irishcancer.ie" TargetMode="External"/><Relationship Id="rId4" Type="http://schemas.openxmlformats.org/officeDocument/2006/relationships/webSettings" Target="webSettings.xml"/><Relationship Id="rId9" Type="http://schemas.openxmlformats.org/officeDocument/2006/relationships/hyperlink" Target="mailto:grants@irishcancer.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1441</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9490</CharactersWithSpaces>
  <SharedDoc>false</SharedDoc>
  <HLinks>
    <vt:vector size="12" baseType="variant">
      <vt:variant>
        <vt:i4>196641</vt:i4>
      </vt:variant>
      <vt:variant>
        <vt:i4>3</vt:i4>
      </vt:variant>
      <vt:variant>
        <vt:i4>0</vt:i4>
      </vt:variant>
      <vt:variant>
        <vt:i4>5</vt:i4>
      </vt:variant>
      <vt:variant>
        <vt:lpwstr>mailto:research@irishcancer.ie</vt:lpwstr>
      </vt:variant>
      <vt:variant>
        <vt:lpwstr/>
      </vt:variant>
      <vt:variant>
        <vt:i4>196641</vt:i4>
      </vt:variant>
      <vt:variant>
        <vt:i4>0</vt:i4>
      </vt:variant>
      <vt:variant>
        <vt:i4>0</vt:i4>
      </vt:variant>
      <vt:variant>
        <vt:i4>5</vt:i4>
      </vt:variant>
      <vt:variant>
        <vt:lpwstr>mailto:research@irishcancer.ie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mobile3</dc:creator>
  <cp:keywords/>
  <dc:description/>
  <cp:lastModifiedBy>Rebecca Amet</cp:lastModifiedBy>
  <cp:revision>3</cp:revision>
  <cp:lastPrinted>2018-09-18T14:55:00Z</cp:lastPrinted>
  <dcterms:created xsi:type="dcterms:W3CDTF">2021-09-09T15:43:00Z</dcterms:created>
  <dcterms:modified xsi:type="dcterms:W3CDTF">2021-09-13T09:42:00Z</dcterms:modified>
</cp:coreProperties>
</file>